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23" w:rsidRPr="00BD346C" w:rsidRDefault="00F11523" w:rsidP="006E519C">
      <w:pPr>
        <w:pStyle w:val="1"/>
        <w:pBdr>
          <w:between w:val="double" w:sz="12" w:space="1" w:color="auto"/>
        </w:pBdr>
        <w:spacing w:line="340" w:lineRule="exact"/>
        <w:jc w:val="center"/>
        <w:rPr>
          <w:rFonts w:eastAsia="標楷體"/>
          <w:color w:val="333333"/>
          <w:sz w:val="26"/>
          <w:szCs w:val="26"/>
        </w:rPr>
      </w:pPr>
      <w:bookmarkStart w:id="0" w:name="_GoBack"/>
      <w:bookmarkEnd w:id="0"/>
      <w:r w:rsidRPr="00BD346C">
        <w:rPr>
          <w:rFonts w:ascii="標楷體" w:eastAsia="標楷體" w:hAnsi="標楷體" w:cs="Arial Unicode MS" w:hint="eastAsia"/>
          <w:b/>
          <w:color w:val="333333"/>
          <w:sz w:val="32"/>
          <w:szCs w:val="32"/>
        </w:rPr>
        <w:t>高雄醫學大學</w:t>
      </w:r>
      <w:r w:rsidR="00DC7210" w:rsidRPr="00DC7210">
        <w:rPr>
          <w:rFonts w:ascii="標楷體" w:eastAsia="標楷體" w:hAnsi="標楷體" w:cs="Arial Unicode MS" w:hint="eastAsia"/>
          <w:b/>
          <w:color w:val="333333"/>
          <w:sz w:val="32"/>
          <w:szCs w:val="32"/>
        </w:rPr>
        <w:t>(科研)</w:t>
      </w:r>
      <w:r w:rsidRPr="00BD346C">
        <w:rPr>
          <w:rFonts w:ascii="標楷體" w:eastAsia="標楷體" w:hAnsi="標楷體" w:cs="Arial Unicode MS" w:hint="eastAsia"/>
          <w:b/>
          <w:color w:val="333333"/>
          <w:sz w:val="32"/>
          <w:szCs w:val="32"/>
        </w:rPr>
        <w:t>採購案投標</w:t>
      </w:r>
      <w:r w:rsidRPr="00BD346C">
        <w:rPr>
          <w:rFonts w:ascii="標楷體" w:eastAsia="標楷體" w:hAnsi="標楷體" w:cs="Arial Unicode MS"/>
          <w:b/>
          <w:color w:val="333333"/>
          <w:sz w:val="32"/>
          <w:szCs w:val="32"/>
        </w:rPr>
        <w:t>(</w:t>
      </w:r>
      <w:r>
        <w:rPr>
          <w:rFonts w:ascii="標楷體" w:eastAsia="標楷體" w:hAnsi="標楷體" w:cs="Arial Unicode MS" w:hint="eastAsia"/>
          <w:b/>
          <w:color w:val="333333"/>
          <w:sz w:val="32"/>
          <w:szCs w:val="32"/>
        </w:rPr>
        <w:t>含限制性招標</w:t>
      </w:r>
      <w:r w:rsidRPr="00BD346C">
        <w:rPr>
          <w:rFonts w:ascii="標楷體" w:eastAsia="標楷體" w:hAnsi="標楷體" w:cs="Arial Unicode MS"/>
          <w:b/>
          <w:color w:val="333333"/>
          <w:sz w:val="32"/>
          <w:szCs w:val="32"/>
        </w:rPr>
        <w:t>)</w:t>
      </w:r>
      <w:r w:rsidRPr="00BD346C">
        <w:rPr>
          <w:rFonts w:ascii="標楷體" w:eastAsia="標楷體" w:hAnsi="標楷體" w:cs="Arial Unicode MS" w:hint="eastAsia"/>
          <w:b/>
          <w:color w:val="333333"/>
          <w:sz w:val="32"/>
          <w:szCs w:val="32"/>
        </w:rPr>
        <w:t>廠商聲明書</w:t>
      </w:r>
      <w:bookmarkStart w:id="1" w:name="OLE_LINK3"/>
    </w:p>
    <w:p w:rsidR="007B14A1" w:rsidRDefault="007B14A1" w:rsidP="006E519C">
      <w:pPr>
        <w:pStyle w:val="1"/>
        <w:spacing w:after="120" w:line="360" w:lineRule="exact"/>
        <w:ind w:rightChars="-236" w:right="-566"/>
        <w:rPr>
          <w:rFonts w:eastAsia="標楷體"/>
          <w:color w:val="333333"/>
          <w:sz w:val="26"/>
          <w:szCs w:val="26"/>
        </w:rPr>
      </w:pPr>
    </w:p>
    <w:p w:rsidR="00F11523" w:rsidRPr="00BD346C" w:rsidRDefault="00295826" w:rsidP="006E519C">
      <w:pPr>
        <w:pStyle w:val="1"/>
        <w:spacing w:after="120" w:line="360" w:lineRule="exact"/>
        <w:ind w:rightChars="-236" w:right="-566"/>
        <w:rPr>
          <w:rFonts w:ascii="標楷體" w:eastAsia="標楷體" w:hAnsi="標楷體" w:cs="Arial Unicode MS"/>
          <w:color w:val="333333"/>
          <w:spacing w:val="-4"/>
          <w:sz w:val="26"/>
          <w:szCs w:val="26"/>
        </w:rPr>
      </w:pPr>
      <w:r w:rsidRPr="00295826">
        <w:rPr>
          <w:rFonts w:eastAsia="標楷體" w:hint="eastAsia"/>
          <w:color w:val="333333"/>
          <w:sz w:val="26"/>
          <w:szCs w:val="26"/>
        </w:rPr>
        <w:t>本廠商</w:t>
      </w:r>
      <w:r w:rsidRPr="00295826">
        <w:rPr>
          <w:rFonts w:eastAsia="標楷體" w:hint="eastAsia"/>
          <w:color w:val="333333"/>
          <w:sz w:val="26"/>
          <w:szCs w:val="26"/>
          <w:u w:val="single"/>
        </w:rPr>
        <w:t xml:space="preserve">                      </w:t>
      </w:r>
      <w:r w:rsidRPr="00295826">
        <w:rPr>
          <w:rFonts w:eastAsia="標楷體" w:hint="eastAsia"/>
          <w:color w:val="333333"/>
          <w:sz w:val="26"/>
          <w:szCs w:val="26"/>
        </w:rPr>
        <w:t>參加高雄醫學大學</w:t>
      </w:r>
      <w:r w:rsidRPr="00295826">
        <w:rPr>
          <w:rFonts w:eastAsia="標楷體" w:hint="eastAsia"/>
          <w:color w:val="333333"/>
          <w:sz w:val="26"/>
          <w:szCs w:val="26"/>
        </w:rPr>
        <w:t>(</w:t>
      </w:r>
      <w:r w:rsidRPr="00295826">
        <w:rPr>
          <w:rFonts w:eastAsia="標楷體" w:hint="eastAsia"/>
          <w:color w:val="333333"/>
          <w:sz w:val="26"/>
          <w:szCs w:val="26"/>
        </w:rPr>
        <w:t>機關</w:t>
      </w:r>
      <w:r w:rsidRPr="00295826">
        <w:rPr>
          <w:rFonts w:eastAsia="標楷體" w:hint="eastAsia"/>
          <w:color w:val="333333"/>
          <w:sz w:val="26"/>
          <w:szCs w:val="26"/>
        </w:rPr>
        <w:t>)</w:t>
      </w:r>
      <w:r w:rsidRPr="00295826">
        <w:rPr>
          <w:rFonts w:eastAsia="標楷體" w:hint="eastAsia"/>
          <w:color w:val="333333"/>
          <w:sz w:val="26"/>
          <w:szCs w:val="26"/>
        </w:rPr>
        <w:t>招標採購</w:t>
      </w:r>
      <w:r>
        <w:rPr>
          <w:rFonts w:eastAsia="標楷體" w:hint="eastAsia"/>
          <w:color w:val="333333"/>
          <w:sz w:val="26"/>
          <w:szCs w:val="26"/>
          <w:u w:val="single"/>
        </w:rPr>
        <w:t xml:space="preserve">                  </w:t>
      </w:r>
      <w:r w:rsidR="00F11523" w:rsidRPr="00BD346C">
        <w:rPr>
          <w:rFonts w:ascii="標楷體" w:eastAsia="標楷體" w:hAnsi="標楷體" w:hint="eastAsia"/>
          <w:color w:val="333333"/>
          <w:sz w:val="26"/>
          <w:szCs w:val="26"/>
        </w:rPr>
        <w:t>案之</w:t>
      </w:r>
      <w:r w:rsidR="00F11523">
        <w:rPr>
          <w:rFonts w:ascii="標楷體" w:eastAsia="標楷體" w:hAnsi="標楷體" w:hint="eastAsia"/>
          <w:color w:val="333333"/>
          <w:sz w:val="26"/>
          <w:szCs w:val="26"/>
        </w:rPr>
        <w:t>招</w:t>
      </w:r>
      <w:r w:rsidR="00F11523" w:rsidRPr="00BD346C">
        <w:rPr>
          <w:rFonts w:ascii="標楷體" w:eastAsia="標楷體" w:hAnsi="標楷體" w:hint="eastAsia"/>
          <w:color w:val="333333"/>
          <w:sz w:val="26"/>
          <w:szCs w:val="26"/>
        </w:rPr>
        <w:t>標</w:t>
      </w:r>
      <w:r w:rsidR="00F11523" w:rsidRPr="00BD346C">
        <w:rPr>
          <w:rFonts w:ascii="標楷體" w:eastAsia="標楷體" w:hAnsi="標楷體"/>
        </w:rPr>
        <w:t>(</w:t>
      </w:r>
      <w:r w:rsidR="00F11523">
        <w:rPr>
          <w:rFonts w:ascii="標楷體" w:eastAsia="標楷體" w:hAnsi="標楷體" w:hint="eastAsia"/>
        </w:rPr>
        <w:t>含限制性招標</w:t>
      </w:r>
      <w:r w:rsidR="00F11523" w:rsidRPr="00BD346C">
        <w:rPr>
          <w:rFonts w:ascii="標楷體" w:eastAsia="標楷體" w:hAnsi="標楷體"/>
        </w:rPr>
        <w:t>)</w:t>
      </w:r>
      <w:r w:rsidR="00F11523" w:rsidRPr="00BD346C">
        <w:rPr>
          <w:rFonts w:ascii="標楷體" w:eastAsia="標楷體" w:hAnsi="標楷體" w:hint="eastAsia"/>
          <w:color w:val="333333"/>
          <w:sz w:val="26"/>
          <w:szCs w:val="26"/>
        </w:rPr>
        <w:t>，</w:t>
      </w:r>
      <w:r w:rsidR="00F11523" w:rsidRPr="00BD346C">
        <w:rPr>
          <w:rFonts w:ascii="標楷體" w:eastAsia="標楷體" w:hAnsi="標楷體" w:hint="eastAsia"/>
          <w:color w:val="333333"/>
          <w:spacing w:val="-4"/>
          <w:sz w:val="26"/>
          <w:szCs w:val="26"/>
        </w:rPr>
        <w:t>茲聲明如下：</w:t>
      </w:r>
      <w:bookmarkEnd w:id="1"/>
    </w:p>
    <w:tbl>
      <w:tblPr>
        <w:tblW w:w="10144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128"/>
        <w:gridCol w:w="1134"/>
        <w:gridCol w:w="1134"/>
      </w:tblGrid>
      <w:tr w:rsidR="00F11523" w:rsidRPr="00BD346C" w:rsidTr="009A70B5">
        <w:trPr>
          <w:trHeight w:val="485"/>
        </w:trPr>
        <w:tc>
          <w:tcPr>
            <w:tcW w:w="748" w:type="dxa"/>
            <w:tcBorders>
              <w:top w:val="thinThickSmallGap" w:sz="24" w:space="0" w:color="auto"/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項次</w:t>
            </w:r>
          </w:p>
        </w:tc>
        <w:tc>
          <w:tcPr>
            <w:tcW w:w="7128" w:type="dxa"/>
            <w:tcBorders>
              <w:top w:val="thinThickSmallGap" w:sz="24" w:space="0" w:color="auto"/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聲明事項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 w:val="22"/>
                <w:szCs w:val="22"/>
              </w:rPr>
              <w:t>是</w:t>
            </w:r>
            <w:r w:rsidRPr="00BD346C"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  <w:t>(</w:t>
            </w:r>
            <w:r w:rsidRPr="00BD346C">
              <w:rPr>
                <w:rFonts w:ascii="標楷體" w:eastAsia="標楷體" w:hAnsi="標楷體" w:cs="Arial Unicode MS" w:hint="eastAsia"/>
                <w:color w:val="333333"/>
                <w:sz w:val="22"/>
                <w:szCs w:val="22"/>
              </w:rPr>
              <w:t>打Ｖ</w:t>
            </w:r>
            <w:r w:rsidRPr="00BD346C"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pacing w:line="360" w:lineRule="exact"/>
              <w:jc w:val="center"/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 w:val="22"/>
                <w:szCs w:val="22"/>
              </w:rPr>
              <w:t>否</w:t>
            </w:r>
            <w:r w:rsidRPr="00BD346C"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  <w:t>(</w:t>
            </w:r>
            <w:r w:rsidRPr="00BD346C">
              <w:rPr>
                <w:rFonts w:ascii="標楷體" w:eastAsia="標楷體" w:hAnsi="標楷體" w:cs="Arial Unicode MS" w:hint="eastAsia"/>
                <w:color w:val="333333"/>
                <w:sz w:val="22"/>
                <w:szCs w:val="22"/>
              </w:rPr>
              <w:t>打Ｖ</w:t>
            </w:r>
            <w:r w:rsidRPr="00BD346C"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  <w:t>)</w:t>
            </w:r>
          </w:p>
        </w:tc>
      </w:tr>
      <w:tr w:rsidR="00F11523" w:rsidRPr="00BD346C" w:rsidTr="009A70B5">
        <w:trPr>
          <w:trHeight w:val="811"/>
        </w:trPr>
        <w:tc>
          <w:tcPr>
            <w:tcW w:w="748" w:type="dxa"/>
            <w:tcBorders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一</w:t>
            </w:r>
          </w:p>
        </w:tc>
        <w:tc>
          <w:tcPr>
            <w:tcW w:w="7128" w:type="dxa"/>
            <w:tcBorders>
              <w:bottom w:val="nil"/>
            </w:tcBorders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本廠商之營業項目不符合公司法或商業登記法規定，無法於得標後作為簽約廠商，合法履行契約。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F11523" w:rsidRPr="00BD346C" w:rsidTr="009A70B5">
        <w:trPr>
          <w:trHeight w:val="811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二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523" w:rsidRPr="00BD346C" w:rsidRDefault="00F11523" w:rsidP="00DC5BDC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本廠商及其分支機構有就同一採購案重複投標之情形。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F11523" w:rsidRPr="00BD346C" w:rsidTr="009A70B5">
        <w:trPr>
          <w:trHeight w:val="811"/>
        </w:trPr>
        <w:tc>
          <w:tcPr>
            <w:tcW w:w="748" w:type="dxa"/>
            <w:tcBorders>
              <w:top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三</w:t>
            </w:r>
          </w:p>
        </w:tc>
        <w:tc>
          <w:tcPr>
            <w:tcW w:w="7128" w:type="dxa"/>
            <w:tcBorders>
              <w:top w:val="nil"/>
            </w:tcBorders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本廠商之得標價款會有高於本廠商於同樣市場條件之相同工程、財物或勞務之最低價格之情形。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11523" w:rsidRPr="00BD346C" w:rsidRDefault="00F1152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292E33" w:rsidRPr="00BD346C" w:rsidTr="009A70B5">
        <w:trPr>
          <w:trHeight w:val="811"/>
        </w:trPr>
        <w:tc>
          <w:tcPr>
            <w:tcW w:w="748" w:type="dxa"/>
            <w:vAlign w:val="center"/>
          </w:tcPr>
          <w:p w:rsidR="00292E33" w:rsidRPr="00BD346C" w:rsidRDefault="00292E3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四</w:t>
            </w:r>
          </w:p>
        </w:tc>
        <w:tc>
          <w:tcPr>
            <w:tcW w:w="7128" w:type="dxa"/>
          </w:tcPr>
          <w:p w:rsidR="00292E33" w:rsidRPr="00BD346C" w:rsidRDefault="00292E33" w:rsidP="007715A0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BD346C">
              <w:rPr>
                <w:rFonts w:ascii="標楷體" w:eastAsia="標楷體" w:hAnsi="標楷體" w:cs="Arial Unicode MS" w:hint="eastAsia"/>
                <w:color w:val="333333"/>
                <w:szCs w:val="24"/>
              </w:rPr>
              <w:t>本廠商已有或將有支付他人佣金、比例金、仲介費、後謝金或其他利益為條件，促成採購契約之簽訂之情形。</w:t>
            </w:r>
          </w:p>
        </w:tc>
        <w:tc>
          <w:tcPr>
            <w:tcW w:w="1134" w:type="dxa"/>
            <w:vAlign w:val="center"/>
          </w:tcPr>
          <w:p w:rsidR="00292E33" w:rsidRPr="00BD346C" w:rsidRDefault="00292E3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2E33" w:rsidRPr="00BD346C" w:rsidRDefault="00292E33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925929" w:rsidRPr="0063265E" w:rsidTr="00925929">
        <w:trPr>
          <w:trHeight w:val="811"/>
        </w:trPr>
        <w:tc>
          <w:tcPr>
            <w:tcW w:w="7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929" w:rsidRPr="00EE07CA" w:rsidRDefault="00925929" w:rsidP="0000173B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E07CA">
              <w:rPr>
                <w:rFonts w:ascii="標楷體" w:eastAsia="標楷體" w:hAnsi="標楷體" w:cs="Arial Unicode MS" w:hint="eastAsia"/>
                <w:szCs w:val="24"/>
              </w:rPr>
              <w:t>五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29" w:rsidRPr="00925929" w:rsidRDefault="00925929" w:rsidP="0000173B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333333"/>
                <w:szCs w:val="24"/>
              </w:rPr>
            </w:pPr>
            <w:r w:rsidRPr="00925929">
              <w:rPr>
                <w:rFonts w:ascii="標楷體" w:eastAsia="標楷體" w:hAnsi="標楷體" w:cs="Arial Unicode MS" w:hint="eastAsia"/>
                <w:color w:val="333333"/>
                <w:szCs w:val="24"/>
              </w:rPr>
              <w:t>本廠商為行政院公共工程委員會刊登之「拒絕往來廠商」。（可至政</w:t>
            </w:r>
            <w:r w:rsidRPr="00925929">
              <w:rPr>
                <w:rFonts w:ascii="標楷體" w:eastAsia="標楷體" w:hAnsi="標楷體" w:cs="Arial Unicode MS"/>
                <w:color w:val="333333"/>
                <w:szCs w:val="24"/>
              </w:rPr>
              <w:t>府</w:t>
            </w:r>
            <w:r w:rsidRPr="00925929">
              <w:rPr>
                <w:rFonts w:ascii="標楷體" w:eastAsia="標楷體" w:hAnsi="標楷體" w:cs="Arial Unicode MS" w:hint="eastAsia"/>
                <w:color w:val="333333"/>
                <w:szCs w:val="24"/>
              </w:rPr>
              <w:t>電子採購網查詢）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929" w:rsidRPr="00925929" w:rsidRDefault="00925929" w:rsidP="0000173B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25929" w:rsidRPr="00925929" w:rsidRDefault="00925929" w:rsidP="0000173B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color w:val="333333"/>
                <w:szCs w:val="24"/>
              </w:rPr>
            </w:pPr>
          </w:p>
        </w:tc>
      </w:tr>
      <w:tr w:rsidR="0063265E" w:rsidRPr="0063265E" w:rsidTr="009A70B5">
        <w:trPr>
          <w:trHeight w:val="811"/>
        </w:trPr>
        <w:tc>
          <w:tcPr>
            <w:tcW w:w="748" w:type="dxa"/>
            <w:vAlign w:val="center"/>
          </w:tcPr>
          <w:p w:rsidR="00AB3BC6" w:rsidRPr="00EE07CA" w:rsidRDefault="00925929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EE07CA">
              <w:rPr>
                <w:rFonts w:ascii="標楷體" w:eastAsia="標楷體" w:hAnsi="標楷體" w:cs="Arial Unicode MS" w:hint="eastAsia"/>
                <w:szCs w:val="24"/>
              </w:rPr>
              <w:t>六</w:t>
            </w:r>
          </w:p>
        </w:tc>
        <w:tc>
          <w:tcPr>
            <w:tcW w:w="7128" w:type="dxa"/>
          </w:tcPr>
          <w:p w:rsidR="00AB3BC6" w:rsidRPr="0063265E" w:rsidRDefault="00AB3BC6" w:rsidP="00767BC5">
            <w:pPr>
              <w:pStyle w:val="1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3265E">
              <w:rPr>
                <w:rFonts w:ascii="標楷體" w:eastAsia="標楷體" w:hAnsi="標楷體" w:cs="Arial Unicode MS" w:hint="eastAsia"/>
                <w:szCs w:val="24"/>
              </w:rPr>
              <w:t>辦理科研採購之人員對於與採購有關之事項，是否涉及本人、配偶、二親等以內親屬之利益。（包含請購人、計畫主持人、請購單位主管、審查小組成員、承辦及監辦採購人員及主管）</w:t>
            </w:r>
          </w:p>
        </w:tc>
        <w:tc>
          <w:tcPr>
            <w:tcW w:w="1134" w:type="dxa"/>
            <w:vAlign w:val="center"/>
          </w:tcPr>
          <w:p w:rsidR="00AB3BC6" w:rsidRPr="0063265E" w:rsidRDefault="00AB3BC6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BC6" w:rsidRPr="0063265E" w:rsidRDefault="00AB3BC6" w:rsidP="007715A0">
            <w:pPr>
              <w:pStyle w:val="1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F11523" w:rsidRPr="0063265E" w:rsidRDefault="00F11523" w:rsidP="00954AAA">
      <w:pPr>
        <w:pStyle w:val="1"/>
        <w:snapToGrid w:val="0"/>
        <w:spacing w:line="160" w:lineRule="exact"/>
        <w:rPr>
          <w:rFonts w:ascii="標楷體" w:eastAsia="標楷體" w:hAnsi="標楷體" w:cs="Arial Unicode MS"/>
          <w:sz w:val="20"/>
        </w:rPr>
      </w:pPr>
    </w:p>
    <w:tbl>
      <w:tblPr>
        <w:tblW w:w="10144" w:type="dxa"/>
        <w:tblInd w:w="1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9396"/>
      </w:tblGrid>
      <w:tr w:rsidR="0063265E" w:rsidRPr="0063265E" w:rsidTr="009A70B5">
        <w:trPr>
          <w:cantSplit/>
          <w:trHeight w:val="1333"/>
        </w:trPr>
        <w:tc>
          <w:tcPr>
            <w:tcW w:w="74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11523" w:rsidRPr="0063265E" w:rsidRDefault="00F11523" w:rsidP="007715A0">
            <w:pPr>
              <w:pStyle w:val="1"/>
              <w:spacing w:line="40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3265E">
              <w:rPr>
                <w:rFonts w:ascii="標楷體" w:eastAsia="標楷體" w:hAnsi="標楷體" w:cs="Arial Unicode MS" w:hint="eastAsia"/>
                <w:szCs w:val="24"/>
              </w:rPr>
              <w:t>附</w:t>
            </w:r>
          </w:p>
          <w:p w:rsidR="00F11523" w:rsidRPr="0063265E" w:rsidRDefault="00F11523" w:rsidP="007715A0">
            <w:pPr>
              <w:pStyle w:val="1"/>
              <w:spacing w:line="40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3265E">
              <w:rPr>
                <w:rFonts w:ascii="標楷體" w:eastAsia="標楷體" w:hAnsi="標楷體" w:cs="Arial Unicode MS" w:hint="eastAsia"/>
                <w:szCs w:val="24"/>
              </w:rPr>
              <w:t>註</w:t>
            </w:r>
          </w:p>
        </w:tc>
        <w:tc>
          <w:tcPr>
            <w:tcW w:w="9396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F11523" w:rsidRDefault="00F11523" w:rsidP="00954AAA">
            <w:pPr>
              <w:pStyle w:val="1"/>
              <w:numPr>
                <w:ilvl w:val="0"/>
                <w:numId w:val="1"/>
              </w:numPr>
              <w:tabs>
                <w:tab w:val="clear" w:pos="240"/>
                <w:tab w:val="num" w:pos="512"/>
              </w:tabs>
              <w:spacing w:line="300" w:lineRule="exact"/>
              <w:ind w:left="510" w:hanging="51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3265E">
              <w:rPr>
                <w:rFonts w:ascii="標楷體" w:eastAsia="標楷體" w:hAnsi="標楷體" w:cs="Arial Unicode MS" w:hint="eastAsia"/>
                <w:szCs w:val="24"/>
              </w:rPr>
              <w:t>第一項至第</w:t>
            </w:r>
            <w:r w:rsidR="00925929">
              <w:rPr>
                <w:rFonts w:ascii="標楷體" w:eastAsia="標楷體" w:hAnsi="標楷體" w:cs="Arial Unicode MS" w:hint="eastAsia"/>
                <w:szCs w:val="24"/>
              </w:rPr>
              <w:t>五</w:t>
            </w:r>
            <w:r w:rsidRPr="0063265E">
              <w:rPr>
                <w:rFonts w:ascii="標楷體" w:eastAsia="標楷體" w:hAnsi="標楷體" w:cs="Arial Unicode MS" w:hint="eastAsia"/>
                <w:szCs w:val="24"/>
              </w:rPr>
              <w:t>項答「是」或未答者，不得參加投標；其投標者，不得作為決標對象；聲明書內容有誤者，不得作為決標對象。</w:t>
            </w:r>
          </w:p>
          <w:p w:rsidR="00925929" w:rsidRPr="00925929" w:rsidRDefault="00925929" w:rsidP="00954AAA">
            <w:pPr>
              <w:pStyle w:val="1"/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925929">
              <w:rPr>
                <w:rFonts w:ascii="標楷體" w:eastAsia="標楷體" w:hAnsi="標楷體" w:cs="Arial Unicode MS" w:hint="eastAsia"/>
                <w:szCs w:val="24"/>
              </w:rPr>
              <w:tab/>
              <w:t>本採購</w:t>
            </w:r>
            <w:r>
              <w:rPr>
                <w:rFonts w:ascii="標楷體" w:eastAsia="標楷體" w:hAnsi="標楷體" w:cs="Arial Unicode MS" w:hint="eastAsia"/>
                <w:szCs w:val="24"/>
              </w:rPr>
              <w:t>如</w:t>
            </w:r>
            <w:r w:rsidRPr="00925929">
              <w:rPr>
                <w:rFonts w:ascii="標楷體" w:eastAsia="標楷體" w:hAnsi="標楷體" w:cs="Arial Unicode MS"/>
                <w:b/>
                <w:szCs w:val="24"/>
              </w:rPr>
              <w:t>非</w:t>
            </w:r>
            <w:r w:rsidRPr="00925929">
              <w:rPr>
                <w:rFonts w:ascii="標楷體" w:eastAsia="標楷體" w:hAnsi="標楷體" w:cs="Arial Unicode MS" w:hint="eastAsia"/>
                <w:b/>
                <w:szCs w:val="24"/>
              </w:rPr>
              <w:t>屬以</w:t>
            </w:r>
            <w:r w:rsidRPr="00925929">
              <w:rPr>
                <w:rFonts w:ascii="標楷體" w:eastAsia="標楷體" w:hAnsi="標楷體" w:cs="Arial Unicode MS"/>
                <w:b/>
                <w:szCs w:val="24"/>
              </w:rPr>
              <w:t>公告程序辦理</w:t>
            </w:r>
            <w:r>
              <w:rPr>
                <w:rFonts w:ascii="標楷體" w:eastAsia="標楷體" w:hAnsi="標楷體" w:cs="Arial Unicode MS" w:hint="eastAsia"/>
                <w:szCs w:val="24"/>
              </w:rPr>
              <w:t>，</w:t>
            </w:r>
            <w:r w:rsidRPr="00925929">
              <w:rPr>
                <w:rFonts w:ascii="標楷體" w:eastAsia="標楷體" w:hAnsi="標楷體" w:cs="Arial Unicode MS" w:hint="eastAsia"/>
                <w:b/>
                <w:szCs w:val="24"/>
              </w:rPr>
              <w:t>第六項答「是」或未答者，不得參加投標</w:t>
            </w:r>
            <w:r w:rsidRPr="00925929">
              <w:rPr>
                <w:rFonts w:ascii="標楷體" w:eastAsia="標楷體" w:hAnsi="標楷體" w:cs="Arial Unicode MS" w:hint="eastAsia"/>
                <w:szCs w:val="24"/>
              </w:rPr>
              <w:t>；其投標者，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Arial Unicode MS"/>
                <w:szCs w:val="24"/>
              </w:rPr>
              <w:br/>
              <w:t xml:space="preserve">  </w:t>
            </w:r>
            <w:r w:rsidRPr="00925929">
              <w:rPr>
                <w:rFonts w:ascii="標楷體" w:eastAsia="標楷體" w:hAnsi="標楷體" w:cs="Arial Unicode MS" w:hint="eastAsia"/>
                <w:szCs w:val="24"/>
              </w:rPr>
              <w:t>不得作為決標對象；聲明書內容有誤者，不得作為決標對象</w:t>
            </w:r>
            <w:r w:rsidRPr="00925929">
              <w:rPr>
                <w:rFonts w:ascii="標楷體" w:eastAsia="標楷體" w:hAnsi="標楷體" w:cs="Arial Unicode MS" w:hint="eastAsia"/>
                <w:b/>
                <w:szCs w:val="24"/>
              </w:rPr>
              <w:t>。如屬以公告程序辦理採</w:t>
            </w:r>
            <w:r w:rsidRPr="00925929">
              <w:rPr>
                <w:rFonts w:ascii="標楷體" w:eastAsia="標楷體" w:hAnsi="標楷體" w:cs="Arial Unicode MS"/>
                <w:b/>
                <w:szCs w:val="24"/>
              </w:rPr>
              <w:br/>
              <w:t xml:space="preserve">  </w:t>
            </w:r>
            <w:r w:rsidRPr="00925929">
              <w:rPr>
                <w:rFonts w:ascii="標楷體" w:eastAsia="標楷體" w:hAnsi="標楷體" w:cs="Arial Unicode MS" w:hint="eastAsia"/>
                <w:b/>
                <w:szCs w:val="24"/>
              </w:rPr>
              <w:t>答「是」、「否」或未答者，均可。</w:t>
            </w:r>
          </w:p>
          <w:p w:rsidR="00925929" w:rsidRPr="00EE07CA" w:rsidRDefault="00925929" w:rsidP="00954AAA">
            <w:pPr>
              <w:pStyle w:val="1"/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07CA">
              <w:rPr>
                <w:rFonts w:ascii="標楷體" w:eastAsia="標楷體" w:hAnsi="標楷體" w:cs="Arial Unicode MS" w:hint="eastAsia"/>
                <w:b/>
                <w:szCs w:val="24"/>
              </w:rPr>
              <w:t xml:space="preserve">  </w:t>
            </w:r>
            <w:r w:rsidR="00F929F1" w:rsidRPr="00EE07CA">
              <w:rPr>
                <w:rFonts w:ascii="標楷體" w:eastAsia="標楷體" w:hAnsi="標楷體" w:cs="Arial Unicode MS" w:hint="eastAsia"/>
                <w:b/>
                <w:szCs w:val="24"/>
              </w:rPr>
              <w:t>本</w:t>
            </w:r>
            <w:r w:rsidR="00F929F1" w:rsidRPr="00EE07CA">
              <w:rPr>
                <w:rFonts w:ascii="標楷體" w:eastAsia="標楷體" w:hAnsi="標楷體" w:cs="Arial Unicode MS"/>
                <w:b/>
                <w:szCs w:val="24"/>
              </w:rPr>
              <w:t>採購第六項</w:t>
            </w:r>
            <w:r w:rsidRPr="00EE07CA">
              <w:rPr>
                <w:rFonts w:ascii="標楷體" w:eastAsia="標楷體" w:hAnsi="標楷體" w:cs="Arial Unicode MS" w:hint="eastAsia"/>
                <w:b/>
                <w:szCs w:val="24"/>
              </w:rPr>
              <w:t>勾選「是」者，請務必列出廠商與本校有利益關係者之雙方姓名資訊，</w:t>
            </w:r>
            <w:r w:rsidR="00F929F1" w:rsidRPr="00EE07CA">
              <w:rPr>
                <w:rFonts w:ascii="標楷體" w:eastAsia="標楷體" w:hAnsi="標楷體" w:cs="Arial Unicode MS"/>
                <w:b/>
                <w:szCs w:val="24"/>
              </w:rPr>
              <w:br/>
              <w:t xml:space="preserve">  </w:t>
            </w:r>
            <w:r w:rsidR="00F929F1" w:rsidRPr="00EE07CA">
              <w:rPr>
                <w:rFonts w:ascii="標楷體" w:eastAsia="標楷體" w:hAnsi="標楷體" w:cs="Arial Unicode MS" w:hint="eastAsia"/>
                <w:b/>
                <w:szCs w:val="24"/>
              </w:rPr>
              <w:t>以利</w:t>
            </w:r>
            <w:r w:rsidR="00F929F1" w:rsidRPr="00EE07CA">
              <w:rPr>
                <w:rFonts w:ascii="標楷體" w:eastAsia="標楷體" w:hAnsi="標楷體" w:cs="Arial Unicode MS"/>
                <w:b/>
                <w:szCs w:val="24"/>
              </w:rPr>
              <w:t>人員</w:t>
            </w:r>
            <w:r w:rsidR="00F929F1" w:rsidRPr="00EE07CA">
              <w:rPr>
                <w:rFonts w:ascii="標楷體" w:eastAsia="標楷體" w:hAnsi="標楷體" w:cs="Arial Unicode MS" w:hint="eastAsia"/>
                <w:b/>
                <w:szCs w:val="24"/>
              </w:rPr>
              <w:t>迴避之</w:t>
            </w:r>
            <w:r w:rsidR="00F929F1" w:rsidRPr="00EE07CA">
              <w:rPr>
                <w:rFonts w:ascii="標楷體" w:eastAsia="標楷體" w:hAnsi="標楷體" w:cs="Arial Unicode MS"/>
                <w:b/>
                <w:szCs w:val="24"/>
              </w:rPr>
              <w:t>處理。</w:t>
            </w:r>
          </w:p>
          <w:p w:rsidR="00F11523" w:rsidRPr="0063265E" w:rsidRDefault="00F11523" w:rsidP="00954AAA">
            <w:pPr>
              <w:pStyle w:val="1"/>
              <w:numPr>
                <w:ilvl w:val="0"/>
                <w:numId w:val="1"/>
              </w:numPr>
              <w:tabs>
                <w:tab w:val="clear" w:pos="240"/>
                <w:tab w:val="num" w:pos="512"/>
              </w:tabs>
              <w:spacing w:line="300" w:lineRule="exact"/>
              <w:ind w:left="510" w:hanging="51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3265E">
              <w:rPr>
                <w:rFonts w:ascii="標楷體" w:eastAsia="標楷體" w:hAnsi="標楷體" w:cs="Arial Unicode MS" w:hint="eastAsia"/>
                <w:szCs w:val="24"/>
              </w:rPr>
              <w:t>本聲明書填妥後附於投標文件遞送。</w:t>
            </w:r>
          </w:p>
        </w:tc>
      </w:tr>
      <w:tr w:rsidR="00F11523" w:rsidRPr="00BD346C" w:rsidTr="009A70B5">
        <w:trPr>
          <w:cantSplit/>
          <w:trHeight w:val="700"/>
        </w:trPr>
        <w:tc>
          <w:tcPr>
            <w:tcW w:w="10144" w:type="dxa"/>
            <w:gridSpan w:val="2"/>
            <w:tcBorders>
              <w:top w:val="single" w:sz="6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F11523" w:rsidRPr="00BB4861" w:rsidRDefault="00295826" w:rsidP="00295826">
            <w:pPr>
              <w:pStyle w:val="1"/>
              <w:spacing w:line="32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295826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投標廠商名稱</w:t>
            </w:r>
            <w:r w:rsidR="00F11523"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：</w:t>
            </w:r>
          </w:p>
        </w:tc>
      </w:tr>
      <w:tr w:rsidR="00295826" w:rsidRPr="00BD346C" w:rsidTr="009A70B5">
        <w:trPr>
          <w:cantSplit/>
          <w:trHeight w:val="2403"/>
        </w:trPr>
        <w:tc>
          <w:tcPr>
            <w:tcW w:w="10144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95826" w:rsidRDefault="00295826" w:rsidP="009A70B5">
            <w:pPr>
              <w:pStyle w:val="1"/>
              <w:spacing w:beforeLines="20" w:before="72" w:line="480" w:lineRule="exact"/>
              <w:jc w:val="both"/>
              <w:rPr>
                <w:rFonts w:ascii="標楷體" w:eastAsia="標楷體" w:hAnsi="標楷體" w:cs="Arial Unicode MS"/>
                <w:color w:val="333333"/>
                <w:sz w:val="22"/>
                <w:szCs w:val="22"/>
              </w:rPr>
            </w:pPr>
            <w:r w:rsidRPr="00295826">
              <w:rPr>
                <w:rFonts w:ascii="標楷體" w:eastAsia="標楷體" w:hAnsi="標楷體" w:cs="Arial Unicode MS" w:hint="eastAsia"/>
                <w:color w:val="333333"/>
                <w:sz w:val="22"/>
                <w:szCs w:val="22"/>
              </w:rPr>
              <w:t>投標廠商章及負責人章：</w:t>
            </w:r>
          </w:p>
          <w:p w:rsidR="00295826" w:rsidRPr="00295826" w:rsidRDefault="00295826" w:rsidP="009A70B5">
            <w:pPr>
              <w:pStyle w:val="1"/>
              <w:tabs>
                <w:tab w:val="left" w:pos="5925"/>
              </w:tabs>
              <w:spacing w:beforeLines="20" w:before="72" w:line="48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Cs w:val="24"/>
              </w:rPr>
            </w:pPr>
            <w:r w:rsidRPr="00BB4861">
              <w:rPr>
                <w:rFonts w:ascii="標楷體" w:eastAsia="標楷體" w:hAnsi="標楷體" w:cs="Arial Unicode MS" w:hint="eastAsia"/>
                <w:b/>
                <w:color w:val="333333"/>
                <w:szCs w:val="24"/>
              </w:rPr>
              <w:t>日期：</w:t>
            </w:r>
            <w:r w:rsidR="009A70B5">
              <w:rPr>
                <w:rFonts w:ascii="標楷體" w:eastAsia="標楷體" w:hAnsi="標楷體" w:cs="Arial Unicode MS"/>
                <w:b/>
                <w:color w:val="333333"/>
                <w:szCs w:val="24"/>
              </w:rPr>
              <w:tab/>
            </w:r>
          </w:p>
        </w:tc>
      </w:tr>
    </w:tbl>
    <w:p w:rsidR="00F11523" w:rsidRPr="00B86DC2" w:rsidRDefault="00F11523" w:rsidP="007B44BF">
      <w:pPr>
        <w:ind w:rightChars="-236" w:right="-566"/>
        <w:jc w:val="right"/>
        <w:rPr>
          <w:rFonts w:eastAsia="標楷體"/>
          <w:sz w:val="22"/>
          <w:szCs w:val="22"/>
        </w:rPr>
      </w:pPr>
      <w:r w:rsidRPr="00B86DC2">
        <w:t xml:space="preserve">                                                        </w:t>
      </w:r>
      <w:r w:rsidR="00C83BDA" w:rsidRPr="00B86DC2">
        <w:rPr>
          <w:rFonts w:hint="eastAsia"/>
        </w:rPr>
        <w:t>113</w:t>
      </w:r>
      <w:r w:rsidRPr="00B86DC2">
        <w:rPr>
          <w:rFonts w:eastAsia="標楷體"/>
          <w:sz w:val="22"/>
          <w:szCs w:val="22"/>
        </w:rPr>
        <w:t>.</w:t>
      </w:r>
      <w:r w:rsidR="00E465C8" w:rsidRPr="00B86DC2">
        <w:rPr>
          <w:rFonts w:eastAsia="標楷體"/>
          <w:sz w:val="22"/>
          <w:szCs w:val="22"/>
        </w:rPr>
        <w:t>03</w:t>
      </w:r>
      <w:r w:rsidRPr="00B86DC2">
        <w:rPr>
          <w:rFonts w:eastAsia="標楷體"/>
          <w:sz w:val="22"/>
          <w:szCs w:val="22"/>
        </w:rPr>
        <w:t>.</w:t>
      </w:r>
      <w:r w:rsidR="00D00133" w:rsidRPr="00B86DC2">
        <w:rPr>
          <w:rFonts w:eastAsia="標楷體"/>
          <w:sz w:val="22"/>
          <w:szCs w:val="22"/>
        </w:rPr>
        <w:t>11</w:t>
      </w:r>
      <w:r w:rsidR="00476645" w:rsidRPr="00B86DC2">
        <w:rPr>
          <w:rFonts w:eastAsia="標楷體" w:hint="eastAsia"/>
          <w:sz w:val="22"/>
          <w:szCs w:val="22"/>
        </w:rPr>
        <w:t>版</w:t>
      </w:r>
    </w:p>
    <w:sectPr w:rsidR="00F11523" w:rsidRPr="00B86DC2" w:rsidSect="00AB3BC6"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F97" w:rsidRDefault="00351F97" w:rsidP="009B058F">
      <w:r>
        <w:separator/>
      </w:r>
    </w:p>
  </w:endnote>
  <w:endnote w:type="continuationSeparator" w:id="0">
    <w:p w:rsidR="00351F97" w:rsidRDefault="00351F97" w:rsidP="009B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F97" w:rsidRDefault="00351F97" w:rsidP="009B058F">
      <w:r>
        <w:separator/>
      </w:r>
    </w:p>
  </w:footnote>
  <w:footnote w:type="continuationSeparator" w:id="0">
    <w:p w:rsidR="00351F97" w:rsidRDefault="00351F97" w:rsidP="009B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76"/>
    <w:rsid w:val="00076883"/>
    <w:rsid w:val="000B6E05"/>
    <w:rsid w:val="000E42BF"/>
    <w:rsid w:val="0011098D"/>
    <w:rsid w:val="0012094E"/>
    <w:rsid w:val="001241A2"/>
    <w:rsid w:val="00150B25"/>
    <w:rsid w:val="0017220D"/>
    <w:rsid w:val="00205897"/>
    <w:rsid w:val="00212C34"/>
    <w:rsid w:val="00224AC7"/>
    <w:rsid w:val="00254C51"/>
    <w:rsid w:val="00274108"/>
    <w:rsid w:val="00292E33"/>
    <w:rsid w:val="002939FD"/>
    <w:rsid w:val="00295826"/>
    <w:rsid w:val="002C0EB1"/>
    <w:rsid w:val="002C7B7C"/>
    <w:rsid w:val="00351F97"/>
    <w:rsid w:val="003B3CFD"/>
    <w:rsid w:val="003E455B"/>
    <w:rsid w:val="003E6CAE"/>
    <w:rsid w:val="0040358A"/>
    <w:rsid w:val="00405E3C"/>
    <w:rsid w:val="00436063"/>
    <w:rsid w:val="004549EF"/>
    <w:rsid w:val="00472FE8"/>
    <w:rsid w:val="00476645"/>
    <w:rsid w:val="004B0938"/>
    <w:rsid w:val="004D7579"/>
    <w:rsid w:val="004E56C7"/>
    <w:rsid w:val="00511E2B"/>
    <w:rsid w:val="005745D9"/>
    <w:rsid w:val="005A071D"/>
    <w:rsid w:val="005F23FC"/>
    <w:rsid w:val="00602BA5"/>
    <w:rsid w:val="0063236A"/>
    <w:rsid w:val="0063265E"/>
    <w:rsid w:val="00644DDB"/>
    <w:rsid w:val="006E519C"/>
    <w:rsid w:val="006F39A4"/>
    <w:rsid w:val="00704915"/>
    <w:rsid w:val="007613BC"/>
    <w:rsid w:val="007672E9"/>
    <w:rsid w:val="00767BC5"/>
    <w:rsid w:val="007715A0"/>
    <w:rsid w:val="007B14A1"/>
    <w:rsid w:val="007B44BF"/>
    <w:rsid w:val="007C4FD3"/>
    <w:rsid w:val="007E6176"/>
    <w:rsid w:val="00805437"/>
    <w:rsid w:val="00821F5A"/>
    <w:rsid w:val="0087601F"/>
    <w:rsid w:val="0087798B"/>
    <w:rsid w:val="008871F7"/>
    <w:rsid w:val="008A6A8C"/>
    <w:rsid w:val="008B1C5D"/>
    <w:rsid w:val="008F71D7"/>
    <w:rsid w:val="009000DD"/>
    <w:rsid w:val="00914842"/>
    <w:rsid w:val="00925929"/>
    <w:rsid w:val="00954AAA"/>
    <w:rsid w:val="009A70B5"/>
    <w:rsid w:val="009B058F"/>
    <w:rsid w:val="009E3A3C"/>
    <w:rsid w:val="009E5442"/>
    <w:rsid w:val="009F492D"/>
    <w:rsid w:val="00A660E0"/>
    <w:rsid w:val="00A9186C"/>
    <w:rsid w:val="00AB3BC6"/>
    <w:rsid w:val="00B05245"/>
    <w:rsid w:val="00B2636A"/>
    <w:rsid w:val="00B53280"/>
    <w:rsid w:val="00B844A4"/>
    <w:rsid w:val="00B86DC2"/>
    <w:rsid w:val="00BB2620"/>
    <w:rsid w:val="00BB4861"/>
    <w:rsid w:val="00BD346C"/>
    <w:rsid w:val="00C32076"/>
    <w:rsid w:val="00C83BDA"/>
    <w:rsid w:val="00CC3EFB"/>
    <w:rsid w:val="00CE162B"/>
    <w:rsid w:val="00D00133"/>
    <w:rsid w:val="00D04145"/>
    <w:rsid w:val="00D1526A"/>
    <w:rsid w:val="00D70B17"/>
    <w:rsid w:val="00DC4FAB"/>
    <w:rsid w:val="00DC5BDC"/>
    <w:rsid w:val="00DC7210"/>
    <w:rsid w:val="00E465C8"/>
    <w:rsid w:val="00E83DED"/>
    <w:rsid w:val="00EE07CA"/>
    <w:rsid w:val="00EF01CC"/>
    <w:rsid w:val="00F11523"/>
    <w:rsid w:val="00F929F1"/>
    <w:rsid w:val="00F970CE"/>
    <w:rsid w:val="00FA06DC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FE8A57-5151-4721-9040-537C64B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076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uiPriority w:val="99"/>
    <w:rsid w:val="00C32076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header"/>
    <w:basedOn w:val="a"/>
    <w:link w:val="a4"/>
    <w:uiPriority w:val="99"/>
    <w:semiHidden/>
    <w:rsid w:val="009B05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05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05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058F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清單段落1"/>
    <w:basedOn w:val="a"/>
    <w:uiPriority w:val="99"/>
    <w:rsid w:val="00D04145"/>
    <w:pPr>
      <w:ind w:leftChars="200" w:left="480"/>
    </w:pPr>
    <w:rPr>
      <w:rFonts w:ascii="Calibri" w:hAnsi="Calibri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7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1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259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4BC6-811B-485F-B887-F1E4730F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KMU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</cp:lastModifiedBy>
  <cp:revision>2</cp:revision>
  <cp:lastPrinted>2024-03-11T07:43:00Z</cp:lastPrinted>
  <dcterms:created xsi:type="dcterms:W3CDTF">2024-03-19T06:27:00Z</dcterms:created>
  <dcterms:modified xsi:type="dcterms:W3CDTF">2024-03-19T06:27:00Z</dcterms:modified>
</cp:coreProperties>
</file>