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3" w:rsidRPr="00BD346C" w:rsidRDefault="00F11523" w:rsidP="00D70B17">
      <w:pPr>
        <w:pStyle w:val="1"/>
        <w:pBdr>
          <w:between w:val="double" w:sz="12" w:space="1" w:color="auto"/>
        </w:pBdr>
        <w:spacing w:line="340" w:lineRule="exact"/>
        <w:jc w:val="distribute"/>
        <w:rPr>
          <w:rFonts w:eastAsia="標楷體"/>
          <w:color w:val="333333"/>
          <w:sz w:val="26"/>
          <w:szCs w:val="26"/>
        </w:rPr>
      </w:pPr>
      <w:r w:rsidRPr="00BD346C"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高雄醫學大學採購案投標</w:t>
      </w:r>
      <w:r w:rsidRPr="00BD346C">
        <w:rPr>
          <w:rFonts w:ascii="標楷體" w:eastAsia="標楷體" w:hAnsi="標楷體" w:cs="Arial Unicode MS"/>
          <w:b/>
          <w:color w:val="333333"/>
          <w:sz w:val="32"/>
          <w:szCs w:val="32"/>
        </w:rPr>
        <w:t>(</w:t>
      </w:r>
      <w:r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含限制性招標</w:t>
      </w:r>
      <w:r w:rsidRPr="00BD346C">
        <w:rPr>
          <w:rFonts w:ascii="標楷體" w:eastAsia="標楷體" w:hAnsi="標楷體" w:cs="Arial Unicode MS"/>
          <w:b/>
          <w:color w:val="333333"/>
          <w:sz w:val="32"/>
          <w:szCs w:val="32"/>
        </w:rPr>
        <w:t>)</w:t>
      </w:r>
      <w:r w:rsidRPr="00BD346C"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廠商聲明書</w:t>
      </w:r>
      <w:bookmarkStart w:id="0" w:name="OLE_LINK3"/>
    </w:p>
    <w:p w:rsidR="00F11523" w:rsidRDefault="00F11523" w:rsidP="000E42BF">
      <w:pPr>
        <w:pStyle w:val="1"/>
        <w:spacing w:after="120" w:line="360" w:lineRule="exact"/>
        <w:rPr>
          <w:rFonts w:eastAsia="標楷體"/>
          <w:color w:val="333333"/>
          <w:sz w:val="26"/>
          <w:szCs w:val="26"/>
        </w:rPr>
      </w:pPr>
    </w:p>
    <w:p w:rsidR="00F11523" w:rsidRPr="00BD346C" w:rsidRDefault="00F11523" w:rsidP="000E42BF">
      <w:pPr>
        <w:pStyle w:val="1"/>
        <w:spacing w:after="120" w:line="360" w:lineRule="exact"/>
        <w:rPr>
          <w:rFonts w:ascii="標楷體" w:eastAsia="標楷體" w:hAnsi="標楷體" w:cs="Arial Unicode MS"/>
          <w:color w:val="333333"/>
          <w:spacing w:val="-4"/>
          <w:sz w:val="26"/>
          <w:szCs w:val="26"/>
        </w:rPr>
      </w:pPr>
      <w:r w:rsidRPr="00BD346C">
        <w:rPr>
          <w:rFonts w:eastAsia="標楷體" w:hint="eastAsia"/>
          <w:color w:val="333333"/>
          <w:sz w:val="26"/>
          <w:szCs w:val="26"/>
        </w:rPr>
        <w:t>本廠商</w:t>
      </w:r>
      <w:r w:rsidRPr="00BD346C">
        <w:rPr>
          <w:rFonts w:eastAsia="標楷體"/>
          <w:color w:val="333333"/>
          <w:sz w:val="26"/>
          <w:szCs w:val="26"/>
          <w:u w:val="single"/>
        </w:rPr>
        <w:t xml:space="preserve">                            </w:t>
      </w:r>
      <w:r w:rsidRPr="00BD346C">
        <w:rPr>
          <w:rFonts w:eastAsia="標楷體" w:hint="eastAsia"/>
          <w:color w:val="333333"/>
          <w:sz w:val="26"/>
          <w:szCs w:val="26"/>
          <w:u w:val="single"/>
        </w:rPr>
        <w:t xml:space="preserve">　　</w:t>
      </w:r>
      <w:r w:rsidRPr="00BD346C">
        <w:rPr>
          <w:rFonts w:eastAsia="標楷體" w:hint="eastAsia"/>
          <w:color w:val="333333"/>
          <w:sz w:val="26"/>
          <w:szCs w:val="26"/>
        </w:rPr>
        <w:t>參加高雄醫學大學採</w:t>
      </w:r>
      <w:r w:rsidRPr="00BD346C">
        <w:rPr>
          <w:rFonts w:ascii="標楷體" w:eastAsia="標楷體" w:hAnsi="標楷體" w:hint="eastAsia"/>
          <w:color w:val="333333"/>
          <w:sz w:val="26"/>
          <w:szCs w:val="26"/>
        </w:rPr>
        <w:t>購</w:t>
      </w:r>
      <w:r>
        <w:rPr>
          <w:rFonts w:ascii="標楷體" w:eastAsia="標楷體" w:hAnsi="標楷體"/>
          <w:color w:val="333333"/>
          <w:sz w:val="26"/>
          <w:szCs w:val="26"/>
        </w:rPr>
        <w:t>__________________________________</w:t>
      </w:r>
      <w:r w:rsidRPr="00BD346C">
        <w:rPr>
          <w:rFonts w:ascii="標楷體" w:eastAsia="標楷體" w:hAnsi="標楷體" w:hint="eastAsia"/>
          <w:color w:val="333333"/>
          <w:sz w:val="26"/>
          <w:szCs w:val="26"/>
        </w:rPr>
        <w:t>案之</w:t>
      </w:r>
      <w:r>
        <w:rPr>
          <w:rFonts w:ascii="標楷體" w:eastAsia="標楷體" w:hAnsi="標楷體" w:hint="eastAsia"/>
          <w:color w:val="333333"/>
          <w:sz w:val="26"/>
          <w:szCs w:val="26"/>
        </w:rPr>
        <w:t>招</w:t>
      </w:r>
      <w:r w:rsidRPr="00BD346C">
        <w:rPr>
          <w:rFonts w:ascii="標楷體" w:eastAsia="標楷體" w:hAnsi="標楷體" w:hint="eastAsia"/>
          <w:color w:val="333333"/>
          <w:sz w:val="26"/>
          <w:szCs w:val="26"/>
        </w:rPr>
        <w:t>標</w:t>
      </w:r>
      <w:r w:rsidRPr="00BD346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含限制性招標</w:t>
      </w:r>
      <w:r w:rsidRPr="00BD346C">
        <w:rPr>
          <w:rFonts w:ascii="標楷體" w:eastAsia="標楷體" w:hAnsi="標楷體"/>
        </w:rPr>
        <w:t>)</w:t>
      </w:r>
      <w:r w:rsidRPr="00BD346C">
        <w:rPr>
          <w:rFonts w:ascii="標楷體" w:eastAsia="標楷體" w:hAnsi="標楷體" w:hint="eastAsia"/>
          <w:color w:val="333333"/>
          <w:sz w:val="26"/>
          <w:szCs w:val="26"/>
        </w:rPr>
        <w:t>，</w:t>
      </w:r>
      <w:r w:rsidRPr="00BD346C">
        <w:rPr>
          <w:rFonts w:ascii="標楷體" w:eastAsia="標楷體" w:hAnsi="標楷體" w:hint="eastAsia"/>
          <w:color w:val="333333"/>
          <w:spacing w:val="-4"/>
          <w:sz w:val="26"/>
          <w:szCs w:val="26"/>
        </w:rPr>
        <w:t>茲聲明如下：</w:t>
      </w:r>
      <w:bookmarkEnd w:id="0"/>
    </w:p>
    <w:tbl>
      <w:tblPr>
        <w:tblW w:w="10144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6420"/>
        <w:gridCol w:w="1559"/>
        <w:gridCol w:w="1417"/>
      </w:tblGrid>
      <w:tr w:rsidR="00F11523" w:rsidRPr="00BD346C" w:rsidTr="00644DDB">
        <w:trPr>
          <w:trHeight w:val="485"/>
        </w:trPr>
        <w:tc>
          <w:tcPr>
            <w:tcW w:w="748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項次</w:t>
            </w:r>
          </w:p>
        </w:tc>
        <w:tc>
          <w:tcPr>
            <w:tcW w:w="6420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聲明事項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是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(</w:t>
            </w: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打Ｖ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否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(</w:t>
            </w: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打Ｖ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)</w:t>
            </w:r>
          </w:p>
        </w:tc>
      </w:tr>
      <w:tr w:rsidR="00F11523" w:rsidRPr="00BD346C" w:rsidTr="00644DDB">
        <w:tc>
          <w:tcPr>
            <w:tcW w:w="748" w:type="dxa"/>
            <w:tcBorders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一</w:t>
            </w:r>
          </w:p>
        </w:tc>
        <w:tc>
          <w:tcPr>
            <w:tcW w:w="6420" w:type="dxa"/>
            <w:tcBorders>
              <w:bottom w:val="nil"/>
            </w:tcBorders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本廠商之營業項目不符合公司法或商業登記法規定，無法於得標後作為簽約廠商，合法履行契約。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F11523" w:rsidRPr="00BD346C" w:rsidTr="00644DDB"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二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本廠商及其分支機構有就同一採購案重複投標之情形。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F11523" w:rsidRPr="00BD346C" w:rsidTr="00644DDB">
        <w:tc>
          <w:tcPr>
            <w:tcW w:w="748" w:type="dxa"/>
            <w:tcBorders>
              <w:top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三</w:t>
            </w:r>
          </w:p>
        </w:tc>
        <w:tc>
          <w:tcPr>
            <w:tcW w:w="6420" w:type="dxa"/>
            <w:tcBorders>
              <w:top w:val="nil"/>
            </w:tcBorders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本廠商之得標價款會有高於本廠商於同樣市場條件之相同工程、財物或勞務之最低價格之情形。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F11523" w:rsidRPr="00BD346C" w:rsidTr="00644DDB">
        <w:tc>
          <w:tcPr>
            <w:tcW w:w="748" w:type="dxa"/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四</w:t>
            </w:r>
          </w:p>
        </w:tc>
        <w:tc>
          <w:tcPr>
            <w:tcW w:w="6420" w:type="dxa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本廠商已有或將有支付他人佣金、比例金、仲介費、後謝金或其他利益為條件，促成採購契約之簽訂之情形。</w:t>
            </w:r>
          </w:p>
        </w:tc>
        <w:tc>
          <w:tcPr>
            <w:tcW w:w="1559" w:type="dxa"/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F11523" w:rsidRPr="00BD346C" w:rsidTr="00644DDB">
        <w:tc>
          <w:tcPr>
            <w:tcW w:w="748" w:type="dxa"/>
            <w:tcBorders>
              <w:bottom w:val="thickThinSmallGap" w:sz="2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五</w:t>
            </w:r>
          </w:p>
        </w:tc>
        <w:tc>
          <w:tcPr>
            <w:tcW w:w="6420" w:type="dxa"/>
            <w:tcBorders>
              <w:bottom w:val="thickThinSmallGap" w:sz="24" w:space="0" w:color="auto"/>
            </w:tcBorders>
          </w:tcPr>
          <w:p w:rsidR="00F11523" w:rsidRPr="00602BA5" w:rsidRDefault="00F11523" w:rsidP="00D04145">
            <w:pPr>
              <w:spacing w:line="400" w:lineRule="exact"/>
              <w:ind w:leftChars="20" w:left="48"/>
              <w:rPr>
                <w:rFonts w:ascii="標楷體" w:eastAsia="標楷體" w:hAnsi="標楷體"/>
                <w:bCs/>
                <w:sz w:val="22"/>
                <w:szCs w:val="22"/>
                <w:lang w:bidi="ks-Deva"/>
              </w:rPr>
            </w:pPr>
            <w:r w:rsidRPr="00602BA5">
              <w:rPr>
                <w:rFonts w:ascii="標楷體" w:eastAsia="標楷體" w:hAnsi="標楷體" w:hint="eastAsia"/>
                <w:bCs/>
                <w:sz w:val="22"/>
                <w:szCs w:val="22"/>
                <w:lang w:bidi="ks-Deva"/>
              </w:rPr>
              <w:t>本校就關係人交易，其關係人定義如下：</w:t>
            </w:r>
          </w:p>
          <w:p w:rsidR="00F11523" w:rsidRPr="00602BA5" w:rsidRDefault="00F11523" w:rsidP="00D0414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Arial Unicode MS"/>
                <w:b/>
                <w:color w:val="333333"/>
                <w:sz w:val="22"/>
                <w:szCs w:val="22"/>
              </w:rPr>
            </w:pPr>
            <w:r w:rsidRPr="00602BA5">
              <w:rPr>
                <w:rFonts w:ascii="標楷體" w:eastAsia="標楷體" w:hAnsi="標楷體"/>
                <w:sz w:val="22"/>
                <w:szCs w:val="22"/>
                <w:lang w:bidi="ks-Deva"/>
              </w:rPr>
              <w:t>1.</w:t>
            </w:r>
            <w:r w:rsidRPr="00602BA5">
              <w:rPr>
                <w:rFonts w:ascii="標楷體" w:eastAsia="標楷體" w:hAnsi="標楷體" w:hint="eastAsia"/>
                <w:sz w:val="22"/>
                <w:szCs w:val="22"/>
                <w:lang w:bidi="ks-Deva"/>
              </w:rPr>
              <w:t>董事、監察人或校長。</w:t>
            </w:r>
            <w:r w:rsidRPr="00602BA5">
              <w:rPr>
                <w:rFonts w:ascii="標楷體" w:eastAsia="標楷體" w:hAnsi="標楷體"/>
                <w:sz w:val="22"/>
                <w:szCs w:val="22"/>
                <w:lang w:bidi="ks-Deva"/>
              </w:rPr>
              <w:t>2.</w:t>
            </w:r>
            <w:r w:rsidRPr="00602BA5">
              <w:rPr>
                <w:rFonts w:ascii="標楷體" w:eastAsia="標楷體" w:hAnsi="標楷體" w:hint="eastAsia"/>
                <w:sz w:val="22"/>
                <w:szCs w:val="22"/>
                <w:lang w:bidi="ks-Deva"/>
              </w:rPr>
              <w:t>董事、監察人或校長之配偶。</w:t>
            </w:r>
            <w:r w:rsidRPr="00602BA5">
              <w:rPr>
                <w:rFonts w:ascii="標楷體" w:eastAsia="標楷體" w:hAnsi="標楷體"/>
                <w:sz w:val="22"/>
                <w:szCs w:val="22"/>
                <w:lang w:bidi="ks-Deva"/>
              </w:rPr>
              <w:t>3.</w:t>
            </w:r>
            <w:r w:rsidRPr="00602BA5">
              <w:rPr>
                <w:rFonts w:ascii="標楷體" w:eastAsia="標楷體" w:hAnsi="標楷體" w:hint="eastAsia"/>
                <w:sz w:val="22"/>
                <w:szCs w:val="22"/>
                <w:lang w:bidi="ks-Deva"/>
              </w:rPr>
              <w:t>董事、監察人或校長之二親等以內親屬。</w:t>
            </w:r>
            <w:r w:rsidRPr="00602BA5">
              <w:rPr>
                <w:rFonts w:ascii="標楷體" w:eastAsia="標楷體" w:hAnsi="標楷體"/>
                <w:sz w:val="22"/>
                <w:szCs w:val="22"/>
                <w:lang w:bidi="ks-Deva"/>
              </w:rPr>
              <w:t>4.</w:t>
            </w:r>
            <w:r w:rsidRPr="00602BA5">
              <w:rPr>
                <w:rFonts w:ascii="標楷體" w:eastAsia="標楷體" w:hAnsi="標楷體" w:hint="eastAsia"/>
                <w:sz w:val="22"/>
                <w:szCs w:val="22"/>
                <w:lang w:bidi="ks-Deva"/>
              </w:rPr>
              <w:t>由學校法人董事、監察人所擔任董事長、理事長之法人。</w:t>
            </w:r>
            <w:r w:rsidRPr="00602BA5">
              <w:rPr>
                <w:rFonts w:ascii="標楷體" w:eastAsia="標楷體" w:hAnsi="標楷體"/>
                <w:sz w:val="22"/>
                <w:szCs w:val="22"/>
                <w:lang w:bidi="ks-Deva"/>
              </w:rPr>
              <w:t>5.</w:t>
            </w:r>
            <w:r w:rsidRPr="00602BA5">
              <w:rPr>
                <w:rFonts w:ascii="標楷體" w:eastAsia="標楷體" w:hAnsi="標楷體" w:hint="eastAsia"/>
                <w:sz w:val="22"/>
                <w:szCs w:val="22"/>
                <w:lang w:bidi="ks-Deva"/>
              </w:rPr>
              <w:t>其董事、法人董事及監察人有二分之一以上相同之法人。</w:t>
            </w:r>
          </w:p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本廠商或負責人與招標機關之</w:t>
            </w:r>
            <w:r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上述人員</w:t>
            </w:r>
            <w:r w:rsidRPr="00BD346C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有涉及本人、配偶、二親等以內血親或姻親，或同財共居親屬之利益之情形。</w:t>
            </w:r>
          </w:p>
          <w:p w:rsidR="00F11523" w:rsidRPr="00224AC7" w:rsidRDefault="00F11523" w:rsidP="007C4FD3">
            <w:pPr>
              <w:pStyle w:val="1"/>
              <w:snapToGrid w:val="0"/>
              <w:spacing w:line="400" w:lineRule="exact"/>
              <w:ind w:leftChars="5" w:left="529" w:hangingChars="215" w:hanging="517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※※本項勾選「是」者</w:t>
            </w:r>
            <w:r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，</w:t>
            </w:r>
            <w:r w:rsidRPr="00BD346C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請務必列出廠商與本校有利益關係者之雙方姓名資訊</w:t>
            </w:r>
            <w:r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，</w:t>
            </w:r>
            <w:r w:rsidRPr="00BD346C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俾便供本校相關單位依規定於財務報表上做揭露。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</w:tbl>
    <w:p w:rsidR="00F11523" w:rsidRPr="00BD346C" w:rsidRDefault="00F11523" w:rsidP="00C32076">
      <w:pPr>
        <w:pStyle w:val="1"/>
        <w:snapToGrid w:val="0"/>
        <w:spacing w:line="280" w:lineRule="exact"/>
        <w:rPr>
          <w:rFonts w:ascii="標楷體" w:eastAsia="標楷體" w:hAnsi="標楷體" w:cs="Arial Unicode MS"/>
          <w:color w:val="333333"/>
          <w:sz w:val="20"/>
        </w:rPr>
      </w:pPr>
    </w:p>
    <w:tbl>
      <w:tblPr>
        <w:tblW w:w="10144" w:type="dxa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9396"/>
      </w:tblGrid>
      <w:tr w:rsidR="00F11523" w:rsidRPr="00BD346C" w:rsidTr="007C4FD3">
        <w:trPr>
          <w:cantSplit/>
          <w:trHeight w:val="1333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附</w:t>
            </w:r>
          </w:p>
          <w:p w:rsidR="00F11523" w:rsidRPr="00BD346C" w:rsidRDefault="00F11523" w:rsidP="007715A0">
            <w:pPr>
              <w:pStyle w:val="1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註</w:t>
            </w:r>
          </w:p>
        </w:tc>
        <w:tc>
          <w:tcPr>
            <w:tcW w:w="939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11523" w:rsidRPr="00BD346C" w:rsidRDefault="00F11523" w:rsidP="007C4FD3">
            <w:pPr>
              <w:pStyle w:val="1"/>
              <w:numPr>
                <w:ilvl w:val="0"/>
                <w:numId w:val="1"/>
              </w:numPr>
              <w:tabs>
                <w:tab w:val="clear" w:pos="240"/>
                <w:tab w:val="num" w:pos="512"/>
              </w:tabs>
              <w:spacing w:line="400" w:lineRule="exact"/>
              <w:ind w:left="510" w:hanging="510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第一項至第四</w:t>
            </w: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項答「是」或未答者，不得參加投標；其投標者，不得作為決標對象；</w:t>
            </w: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聲明書內容有誤者，不得作為決標對象。</w:t>
            </w:r>
            <w:r w:rsidRPr="00BD346C">
              <w:rPr>
                <w:rFonts w:ascii="標楷體" w:eastAsia="標楷體" w:hAnsi="標楷體" w:cs="Arial Unicode MS" w:hint="eastAsia"/>
                <w:szCs w:val="24"/>
              </w:rPr>
              <w:t>第五項請務必</w:t>
            </w:r>
            <w:r>
              <w:rPr>
                <w:rFonts w:ascii="標楷體" w:eastAsia="標楷體" w:hAnsi="標楷體" w:cs="Arial Unicode MS" w:hint="eastAsia"/>
                <w:szCs w:val="24"/>
              </w:rPr>
              <w:t>確實</w:t>
            </w:r>
            <w:r w:rsidRPr="00BD346C">
              <w:rPr>
                <w:rFonts w:ascii="標楷體" w:eastAsia="標楷體" w:hAnsi="標楷體" w:cs="Arial Unicode MS" w:hint="eastAsia"/>
                <w:szCs w:val="24"/>
              </w:rPr>
              <w:t>填寫。</w:t>
            </w:r>
          </w:p>
          <w:p w:rsidR="00F11523" w:rsidRPr="00BD346C" w:rsidRDefault="00F11523" w:rsidP="009B058F">
            <w:pPr>
              <w:pStyle w:val="1"/>
              <w:numPr>
                <w:ilvl w:val="0"/>
                <w:numId w:val="1"/>
              </w:numPr>
              <w:tabs>
                <w:tab w:val="clear" w:pos="240"/>
                <w:tab w:val="num" w:pos="512"/>
              </w:tabs>
              <w:spacing w:line="400" w:lineRule="exact"/>
              <w:ind w:left="510" w:hanging="510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本聲明書填妥後附於投標文件遞送。採限制性招標議價者</w:t>
            </w:r>
            <w:r>
              <w:rPr>
                <w:rFonts w:ascii="標楷體" w:eastAsia="標楷體" w:hAnsi="標楷體" w:cs="Arial Unicode MS" w:hint="eastAsia"/>
                <w:color w:val="333333"/>
                <w:szCs w:val="24"/>
              </w:rPr>
              <w:t>，</w:t>
            </w: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於議價現場需提交給本校</w:t>
            </w:r>
          </w:p>
        </w:tc>
      </w:tr>
      <w:tr w:rsidR="00F11523" w:rsidRPr="00BD346C" w:rsidTr="007C4FD3">
        <w:trPr>
          <w:cantSplit/>
          <w:trHeight w:val="1092"/>
        </w:trPr>
        <w:tc>
          <w:tcPr>
            <w:tcW w:w="1014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1523" w:rsidRPr="00BB4861" w:rsidRDefault="00F11523" w:rsidP="007715A0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廠商名稱：</w:t>
            </w:r>
          </w:p>
          <w:p w:rsidR="00F11523" w:rsidRPr="00BB4861" w:rsidRDefault="00F11523" w:rsidP="007715A0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2636A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（請蓋）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廠商章及負責人章：</w:t>
            </w:r>
            <w:bookmarkStart w:id="1" w:name="_GoBack"/>
            <w:bookmarkEnd w:id="1"/>
          </w:p>
          <w:p w:rsidR="00F11523" w:rsidRPr="00BB4861" w:rsidRDefault="00F11523" w:rsidP="007715A0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日期：</w:t>
            </w:r>
          </w:p>
          <w:p w:rsidR="00F11523" w:rsidRPr="00BB4861" w:rsidRDefault="00F11523" w:rsidP="007715A0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</w:tc>
      </w:tr>
      <w:tr w:rsidR="00F11523" w:rsidRPr="00BD346C" w:rsidTr="007C4FD3">
        <w:trPr>
          <w:cantSplit/>
          <w:trHeight w:val="2172"/>
        </w:trPr>
        <w:tc>
          <w:tcPr>
            <w:tcW w:w="1014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11523" w:rsidRDefault="00F11523" w:rsidP="007C4FD3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依第五</w:t>
            </w:r>
            <w:r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項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有利害關係人姓名：</w:t>
            </w:r>
          </w:p>
          <w:p w:rsidR="00F11523" w:rsidRDefault="00F11523" w:rsidP="007C4FD3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  <w:p w:rsidR="00F11523" w:rsidRPr="00BB4861" w:rsidRDefault="00F11523" w:rsidP="007C4FD3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廠商：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  <w:u w:val="single"/>
              </w:rPr>
              <w:t xml:space="preserve">　　　　　　　　　　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、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  <w:u w:val="single"/>
              </w:rPr>
              <w:t xml:space="preserve">　　　　　　　　　　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、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  <w:u w:val="single"/>
              </w:rPr>
              <w:t xml:space="preserve">　　　　　　　　　　</w:t>
            </w:r>
          </w:p>
          <w:p w:rsidR="00F11523" w:rsidRPr="00BB4861" w:rsidRDefault="00F11523" w:rsidP="007C4FD3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</w:p>
          <w:p w:rsidR="00F11523" w:rsidRPr="00BB4861" w:rsidRDefault="00F11523" w:rsidP="007C4FD3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本校：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  <w:u w:val="single"/>
              </w:rPr>
              <w:t xml:space="preserve">　　　　　　　　　　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、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  <w:u w:val="single"/>
              </w:rPr>
              <w:t xml:space="preserve">　　　　　　　　　　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、</w:t>
            </w: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  <w:u w:val="single"/>
              </w:rPr>
              <w:t xml:space="preserve">　　　　　　　　　　</w:t>
            </w:r>
          </w:p>
        </w:tc>
      </w:tr>
    </w:tbl>
    <w:p w:rsidR="00F11523" w:rsidRPr="00DC4FAB" w:rsidRDefault="00F11523" w:rsidP="00D70B17">
      <w:pPr>
        <w:rPr>
          <w:rFonts w:eastAsia="標楷體"/>
          <w:sz w:val="22"/>
          <w:szCs w:val="22"/>
        </w:rPr>
      </w:pPr>
      <w:r>
        <w:t xml:space="preserve">                                                           </w:t>
      </w:r>
      <w:r w:rsidRPr="00DC4FAB">
        <w:rPr>
          <w:rFonts w:eastAsia="標楷體"/>
          <w:sz w:val="22"/>
          <w:szCs w:val="22"/>
        </w:rPr>
        <w:t>2015.11.26</w:t>
      </w:r>
      <w:r>
        <w:rPr>
          <w:rFonts w:eastAsia="標楷體" w:hAnsi="標楷體" w:hint="eastAsia"/>
          <w:sz w:val="22"/>
          <w:szCs w:val="22"/>
        </w:rPr>
        <w:t>（學校經費適用）</w:t>
      </w:r>
    </w:p>
    <w:sectPr w:rsidR="00F11523" w:rsidRPr="00DC4FAB" w:rsidSect="00D70B17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23" w:rsidRDefault="00F11523" w:rsidP="009B058F">
      <w:r>
        <w:separator/>
      </w:r>
    </w:p>
  </w:endnote>
  <w:endnote w:type="continuationSeparator" w:id="0">
    <w:p w:rsidR="00F11523" w:rsidRDefault="00F11523" w:rsidP="009B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23" w:rsidRDefault="00F11523" w:rsidP="009B058F">
      <w:r>
        <w:separator/>
      </w:r>
    </w:p>
  </w:footnote>
  <w:footnote w:type="continuationSeparator" w:id="0">
    <w:p w:rsidR="00F11523" w:rsidRDefault="00F11523" w:rsidP="009B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76"/>
    <w:rsid w:val="00076883"/>
    <w:rsid w:val="000B6E05"/>
    <w:rsid w:val="000E42BF"/>
    <w:rsid w:val="001241A2"/>
    <w:rsid w:val="00150B25"/>
    <w:rsid w:val="0017220D"/>
    <w:rsid w:val="00205897"/>
    <w:rsid w:val="00212C34"/>
    <w:rsid w:val="00224AC7"/>
    <w:rsid w:val="00274108"/>
    <w:rsid w:val="002939FD"/>
    <w:rsid w:val="002C7B7C"/>
    <w:rsid w:val="003B3CFD"/>
    <w:rsid w:val="003E455B"/>
    <w:rsid w:val="003E6CAE"/>
    <w:rsid w:val="0040358A"/>
    <w:rsid w:val="00405E3C"/>
    <w:rsid w:val="00472FE8"/>
    <w:rsid w:val="004D7579"/>
    <w:rsid w:val="004E56C7"/>
    <w:rsid w:val="00511E2B"/>
    <w:rsid w:val="005745D9"/>
    <w:rsid w:val="005A071D"/>
    <w:rsid w:val="005F23FC"/>
    <w:rsid w:val="00602BA5"/>
    <w:rsid w:val="0063236A"/>
    <w:rsid w:val="00644DDB"/>
    <w:rsid w:val="006F39A4"/>
    <w:rsid w:val="00704915"/>
    <w:rsid w:val="007613BC"/>
    <w:rsid w:val="007715A0"/>
    <w:rsid w:val="007C4FD3"/>
    <w:rsid w:val="007E6176"/>
    <w:rsid w:val="00805437"/>
    <w:rsid w:val="00821F5A"/>
    <w:rsid w:val="0087601F"/>
    <w:rsid w:val="0087798B"/>
    <w:rsid w:val="008A6A8C"/>
    <w:rsid w:val="008B1C5D"/>
    <w:rsid w:val="008F71D7"/>
    <w:rsid w:val="009000DD"/>
    <w:rsid w:val="00914842"/>
    <w:rsid w:val="009B058F"/>
    <w:rsid w:val="009E3A3C"/>
    <w:rsid w:val="009E5442"/>
    <w:rsid w:val="009F492D"/>
    <w:rsid w:val="00A660E0"/>
    <w:rsid w:val="00A9186C"/>
    <w:rsid w:val="00B05245"/>
    <w:rsid w:val="00B2636A"/>
    <w:rsid w:val="00B53280"/>
    <w:rsid w:val="00B844A4"/>
    <w:rsid w:val="00BB2620"/>
    <w:rsid w:val="00BB4861"/>
    <w:rsid w:val="00BD346C"/>
    <w:rsid w:val="00C32076"/>
    <w:rsid w:val="00CC3EFB"/>
    <w:rsid w:val="00CE162B"/>
    <w:rsid w:val="00D04145"/>
    <w:rsid w:val="00D1526A"/>
    <w:rsid w:val="00D70B17"/>
    <w:rsid w:val="00DC4FAB"/>
    <w:rsid w:val="00E83DED"/>
    <w:rsid w:val="00EF01CC"/>
    <w:rsid w:val="00F11523"/>
    <w:rsid w:val="00F970CE"/>
    <w:rsid w:val="00FE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76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純文字1"/>
    <w:basedOn w:val="Normal"/>
    <w:uiPriority w:val="99"/>
    <w:rsid w:val="00C32076"/>
    <w:pPr>
      <w:adjustRightInd w:val="0"/>
      <w:textAlignment w:val="baseline"/>
    </w:pPr>
    <w:rPr>
      <w:rFonts w:ascii="細明體" w:eastAsia="細明體" w:hAnsi="Courier New"/>
    </w:rPr>
  </w:style>
  <w:style w:type="paragraph" w:styleId="Header">
    <w:name w:val="header"/>
    <w:basedOn w:val="Normal"/>
    <w:link w:val="HeaderChar"/>
    <w:uiPriority w:val="99"/>
    <w:semiHidden/>
    <w:rsid w:val="009B05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58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B05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058F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清單段落"/>
    <w:basedOn w:val="Normal"/>
    <w:uiPriority w:val="99"/>
    <w:rsid w:val="00D04145"/>
    <w:pPr>
      <w:ind w:leftChars="200" w:left="480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129</Words>
  <Characters>736</Characters>
  <Application>Microsoft Office Outlook</Application>
  <DocSecurity>0</DocSecurity>
  <Lines>0</Lines>
  <Paragraphs>0</Paragraphs>
  <ScaleCrop>false</ScaleCrop>
  <Company>KMU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20</cp:revision>
  <dcterms:created xsi:type="dcterms:W3CDTF">2015-11-25T02:45:00Z</dcterms:created>
  <dcterms:modified xsi:type="dcterms:W3CDTF">2015-11-26T06:03:00Z</dcterms:modified>
</cp:coreProperties>
</file>