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0"/>
        <w:gridCol w:w="1342"/>
        <w:gridCol w:w="1088"/>
        <w:gridCol w:w="811"/>
        <w:gridCol w:w="1620"/>
        <w:gridCol w:w="3235"/>
      </w:tblGrid>
      <w:tr w:rsidR="004F755A" w:rsidTr="004F755A">
        <w:trPr>
          <w:trHeight w:val="737"/>
        </w:trPr>
        <w:tc>
          <w:tcPr>
            <w:tcW w:w="9716" w:type="dxa"/>
            <w:gridSpan w:val="6"/>
            <w:vAlign w:val="center"/>
          </w:tcPr>
          <w:p w:rsidR="004F755A" w:rsidRPr="00937E52" w:rsidRDefault="004F755A" w:rsidP="004F755A">
            <w:pPr>
              <w:jc w:val="center"/>
              <w:rPr>
                <w:rFonts w:ascii="標楷體" w:eastAsia="標楷體" w:hAnsi="標楷體"/>
              </w:rPr>
            </w:pPr>
            <w:r w:rsidRPr="00B7486A">
              <w:rPr>
                <w:rFonts w:ascii="標楷體" w:eastAsia="標楷體" w:hAnsi="標楷體" w:hint="eastAsia"/>
                <w:sz w:val="40"/>
              </w:rPr>
              <w:t>高雄醫學大學調閱監視器申請表</w:t>
            </w:r>
          </w:p>
        </w:tc>
      </w:tr>
      <w:tr w:rsidR="00D77E99" w:rsidTr="000D026E">
        <w:trPr>
          <w:trHeight w:val="850"/>
        </w:trPr>
        <w:tc>
          <w:tcPr>
            <w:tcW w:w="1620" w:type="dxa"/>
            <w:vAlign w:val="center"/>
          </w:tcPr>
          <w:p w:rsidR="00D77E99" w:rsidRPr="004F755A" w:rsidRDefault="00D77E99" w:rsidP="002D360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755A">
              <w:rPr>
                <w:rFonts w:ascii="標楷體" w:eastAsia="標楷體" w:hAnsi="標楷體" w:hint="eastAsia"/>
                <w:sz w:val="28"/>
                <w:szCs w:val="28"/>
              </w:rPr>
              <w:t>申請人單位</w:t>
            </w:r>
          </w:p>
        </w:tc>
        <w:tc>
          <w:tcPr>
            <w:tcW w:w="8096" w:type="dxa"/>
            <w:gridSpan w:val="5"/>
            <w:vAlign w:val="center"/>
          </w:tcPr>
          <w:p w:rsidR="00D77E99" w:rsidRPr="004F755A" w:rsidRDefault="00D77E99" w:rsidP="002D360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7E99" w:rsidTr="00656945">
        <w:trPr>
          <w:trHeight w:val="850"/>
        </w:trPr>
        <w:tc>
          <w:tcPr>
            <w:tcW w:w="1620" w:type="dxa"/>
            <w:vAlign w:val="center"/>
          </w:tcPr>
          <w:p w:rsidR="00D77E99" w:rsidRPr="004F755A" w:rsidRDefault="00D77E99" w:rsidP="00D77E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755A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241" w:type="dxa"/>
            <w:gridSpan w:val="3"/>
            <w:vAlign w:val="center"/>
          </w:tcPr>
          <w:p w:rsidR="00D77E99" w:rsidRPr="004F755A" w:rsidRDefault="00D77E99" w:rsidP="00D77E9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77E99" w:rsidRPr="004F755A" w:rsidRDefault="00D77E99" w:rsidP="00D77E9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755A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  <w:p w:rsidR="00D77E99" w:rsidRPr="004F755A" w:rsidRDefault="00D77E99" w:rsidP="00D77E9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755A">
              <w:rPr>
                <w:rFonts w:ascii="標楷體" w:eastAsia="標楷體" w:hAnsi="標楷體" w:hint="eastAsia"/>
                <w:sz w:val="28"/>
                <w:szCs w:val="28"/>
              </w:rPr>
              <w:t>(校安中心)</w:t>
            </w:r>
          </w:p>
        </w:tc>
        <w:tc>
          <w:tcPr>
            <w:tcW w:w="3235" w:type="dxa"/>
            <w:vAlign w:val="center"/>
          </w:tcPr>
          <w:p w:rsidR="00D77E99" w:rsidRPr="004F755A" w:rsidRDefault="00D77E99" w:rsidP="00D77E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7E99" w:rsidTr="009D356B">
        <w:trPr>
          <w:trHeight w:val="737"/>
        </w:trPr>
        <w:tc>
          <w:tcPr>
            <w:tcW w:w="1620" w:type="dxa"/>
            <w:vAlign w:val="center"/>
          </w:tcPr>
          <w:p w:rsidR="00D77E99" w:rsidRPr="004F755A" w:rsidRDefault="00D77E99" w:rsidP="00D77E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755A">
              <w:rPr>
                <w:rFonts w:ascii="標楷體" w:eastAsia="標楷體" w:hAnsi="標楷體" w:hint="eastAsia"/>
                <w:sz w:val="28"/>
                <w:szCs w:val="28"/>
              </w:rPr>
              <w:t>申請人類別</w:t>
            </w:r>
          </w:p>
        </w:tc>
        <w:tc>
          <w:tcPr>
            <w:tcW w:w="2430" w:type="dxa"/>
            <w:gridSpan w:val="2"/>
            <w:vAlign w:val="center"/>
          </w:tcPr>
          <w:p w:rsidR="00D77E99" w:rsidRPr="004F755A" w:rsidRDefault="00D77E99" w:rsidP="00D77E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755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F755A">
              <w:rPr>
                <w:rFonts w:ascii="標楷體" w:eastAsia="標楷體" w:hAnsi="標楷體" w:hint="eastAsia"/>
                <w:sz w:val="28"/>
                <w:szCs w:val="28"/>
              </w:rPr>
              <w:t>員工</w:t>
            </w:r>
          </w:p>
        </w:tc>
        <w:tc>
          <w:tcPr>
            <w:tcW w:w="2431" w:type="dxa"/>
            <w:gridSpan w:val="2"/>
            <w:vAlign w:val="center"/>
          </w:tcPr>
          <w:p w:rsidR="00D77E99" w:rsidRPr="004F755A" w:rsidRDefault="00D77E99" w:rsidP="00D77E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755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F755A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3235" w:type="dxa"/>
            <w:vAlign w:val="center"/>
          </w:tcPr>
          <w:p w:rsidR="00D77E99" w:rsidRPr="00D77E99" w:rsidRDefault="00D77E99" w:rsidP="00D77E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7E99">
              <w:rPr>
                <w:rFonts w:ascii="標楷體" w:eastAsia="標楷體" w:hAnsi="標楷體" w:hint="eastAsia"/>
                <w:sz w:val="28"/>
                <w:szCs w:val="28"/>
              </w:rPr>
              <w:t>□ 其他</w:t>
            </w:r>
            <w:r w:rsidRPr="00D77E99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</w:t>
            </w:r>
          </w:p>
        </w:tc>
      </w:tr>
      <w:tr w:rsidR="00D77E99" w:rsidTr="000622EF">
        <w:trPr>
          <w:trHeight w:val="737"/>
        </w:trPr>
        <w:tc>
          <w:tcPr>
            <w:tcW w:w="1620" w:type="dxa"/>
            <w:vAlign w:val="center"/>
          </w:tcPr>
          <w:p w:rsidR="002C37D1" w:rsidRPr="004F755A" w:rsidRDefault="00D77E99" w:rsidP="00D77E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755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342" w:type="dxa"/>
            <w:vAlign w:val="center"/>
          </w:tcPr>
          <w:p w:rsidR="00D77E99" w:rsidRPr="004F755A" w:rsidRDefault="00D77E99" w:rsidP="00D77E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755A">
              <w:rPr>
                <w:rFonts w:ascii="標楷體" w:eastAsia="標楷體" w:hAnsi="標楷體" w:hint="eastAsia"/>
                <w:sz w:val="28"/>
                <w:szCs w:val="28"/>
              </w:rPr>
              <w:t>校內分機</w:t>
            </w:r>
          </w:p>
        </w:tc>
        <w:tc>
          <w:tcPr>
            <w:tcW w:w="1899" w:type="dxa"/>
            <w:gridSpan w:val="2"/>
            <w:vAlign w:val="center"/>
          </w:tcPr>
          <w:p w:rsidR="00D77E99" w:rsidRPr="004F755A" w:rsidRDefault="00D77E99" w:rsidP="00D77E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77E99" w:rsidRPr="004F755A" w:rsidRDefault="00D77E99" w:rsidP="00D77E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755A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3235" w:type="dxa"/>
            <w:vAlign w:val="center"/>
          </w:tcPr>
          <w:p w:rsidR="00D77E99" w:rsidRPr="004F755A" w:rsidRDefault="00D77E99" w:rsidP="00D77E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22EF" w:rsidTr="00721960">
        <w:trPr>
          <w:trHeight w:val="737"/>
        </w:trPr>
        <w:tc>
          <w:tcPr>
            <w:tcW w:w="1620" w:type="dxa"/>
            <w:vAlign w:val="center"/>
          </w:tcPr>
          <w:p w:rsidR="000622EF" w:rsidRPr="004F755A" w:rsidRDefault="00C34B89" w:rsidP="00D77E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8096" w:type="dxa"/>
            <w:gridSpan w:val="5"/>
            <w:vAlign w:val="center"/>
          </w:tcPr>
          <w:p w:rsidR="000622EF" w:rsidRPr="004F755A" w:rsidRDefault="003A32CB" w:rsidP="003A32C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C34B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622EF" w:rsidRPr="004F755A"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622EF" w:rsidRPr="004F755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622E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34B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622EF" w:rsidRPr="004F755A"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622EF" w:rsidRPr="004F75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622E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34B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622EF" w:rsidRPr="004F755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EC6AD9" w:rsidTr="00721960">
        <w:trPr>
          <w:trHeight w:val="737"/>
        </w:trPr>
        <w:tc>
          <w:tcPr>
            <w:tcW w:w="1620" w:type="dxa"/>
            <w:vAlign w:val="center"/>
          </w:tcPr>
          <w:p w:rsidR="00EC6AD9" w:rsidRPr="00A212A0" w:rsidRDefault="00007553" w:rsidP="00D77E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12A0">
              <w:rPr>
                <w:rFonts w:ascii="標楷體" w:eastAsia="標楷體" w:hAnsi="標楷體" w:hint="eastAsia"/>
                <w:sz w:val="28"/>
                <w:szCs w:val="28"/>
              </w:rPr>
              <w:t>調閱</w:t>
            </w:r>
            <w:r w:rsidR="00EC6AD9" w:rsidRPr="00A212A0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096" w:type="dxa"/>
            <w:gridSpan w:val="5"/>
            <w:vAlign w:val="center"/>
          </w:tcPr>
          <w:p w:rsidR="00EC6AD9" w:rsidRDefault="00EC6AD9" w:rsidP="003A32CB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77E99" w:rsidTr="004F755A">
        <w:trPr>
          <w:trHeight w:val="737"/>
        </w:trPr>
        <w:tc>
          <w:tcPr>
            <w:tcW w:w="1620" w:type="dxa"/>
            <w:vAlign w:val="center"/>
          </w:tcPr>
          <w:p w:rsidR="00D77E99" w:rsidRPr="00A212A0" w:rsidRDefault="00D77E99" w:rsidP="00D77E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12A0">
              <w:rPr>
                <w:rFonts w:ascii="標楷體" w:eastAsia="標楷體" w:hAnsi="標楷體" w:hint="eastAsia"/>
                <w:sz w:val="28"/>
                <w:szCs w:val="28"/>
              </w:rPr>
              <w:t>調閱時段</w:t>
            </w:r>
          </w:p>
        </w:tc>
        <w:tc>
          <w:tcPr>
            <w:tcW w:w="8096" w:type="dxa"/>
            <w:gridSpan w:val="5"/>
            <w:vAlign w:val="center"/>
          </w:tcPr>
          <w:p w:rsidR="00D77E99" w:rsidRPr="004F755A" w:rsidRDefault="00D77E99" w:rsidP="00D77E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755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F755A">
              <w:rPr>
                <w:rFonts w:ascii="標楷體" w:eastAsia="標楷體" w:hAnsi="標楷體" w:hint="eastAsia"/>
                <w:sz w:val="28"/>
                <w:szCs w:val="28"/>
              </w:rPr>
              <w:t xml:space="preserve">年    月    日       時 ～    月    日       時  </w:t>
            </w:r>
          </w:p>
        </w:tc>
      </w:tr>
      <w:tr w:rsidR="00C34B89" w:rsidTr="00C34B89">
        <w:trPr>
          <w:trHeight w:val="738"/>
        </w:trPr>
        <w:tc>
          <w:tcPr>
            <w:tcW w:w="1620" w:type="dxa"/>
            <w:vAlign w:val="center"/>
          </w:tcPr>
          <w:p w:rsidR="00C34B89" w:rsidRPr="00A212A0" w:rsidRDefault="00C34B89" w:rsidP="00D77E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12A0">
              <w:rPr>
                <w:rFonts w:ascii="標楷體" w:eastAsia="標楷體" w:hAnsi="標楷體" w:hint="eastAsia"/>
                <w:sz w:val="28"/>
                <w:szCs w:val="28"/>
              </w:rPr>
              <w:t>申請原因</w:t>
            </w:r>
          </w:p>
        </w:tc>
        <w:tc>
          <w:tcPr>
            <w:tcW w:w="8096" w:type="dxa"/>
            <w:gridSpan w:val="5"/>
            <w:vAlign w:val="center"/>
          </w:tcPr>
          <w:p w:rsidR="00C34B89" w:rsidRPr="004F755A" w:rsidRDefault="00C34B89" w:rsidP="00D77E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B89" w:rsidTr="001D5632">
        <w:trPr>
          <w:trHeight w:val="738"/>
        </w:trPr>
        <w:tc>
          <w:tcPr>
            <w:tcW w:w="1620" w:type="dxa"/>
            <w:vAlign w:val="center"/>
          </w:tcPr>
          <w:p w:rsidR="00C34B89" w:rsidRPr="00A212A0" w:rsidRDefault="00C34B89" w:rsidP="00D77E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12A0">
              <w:rPr>
                <w:rFonts w:ascii="標楷體" w:eastAsia="標楷體" w:hAnsi="標楷體" w:hint="eastAsia"/>
                <w:sz w:val="28"/>
                <w:szCs w:val="28"/>
              </w:rPr>
              <w:t>處理結果</w:t>
            </w:r>
          </w:p>
        </w:tc>
        <w:tc>
          <w:tcPr>
            <w:tcW w:w="8096" w:type="dxa"/>
            <w:gridSpan w:val="5"/>
            <w:vAlign w:val="center"/>
          </w:tcPr>
          <w:p w:rsidR="00C34B89" w:rsidRPr="004F755A" w:rsidRDefault="00C34B89" w:rsidP="00D77E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7E99" w:rsidTr="007F4C3D">
        <w:trPr>
          <w:trHeight w:val="737"/>
        </w:trPr>
        <w:tc>
          <w:tcPr>
            <w:tcW w:w="1620" w:type="dxa"/>
            <w:vAlign w:val="center"/>
          </w:tcPr>
          <w:p w:rsidR="00D77E99" w:rsidRPr="004F755A" w:rsidRDefault="00D77E99" w:rsidP="00D77E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755A">
              <w:rPr>
                <w:rFonts w:ascii="標楷體" w:eastAsia="標楷體" w:hAnsi="標楷體" w:hint="eastAsia"/>
                <w:sz w:val="28"/>
                <w:szCs w:val="28"/>
              </w:rPr>
              <w:t>完成時間</w:t>
            </w:r>
          </w:p>
        </w:tc>
        <w:tc>
          <w:tcPr>
            <w:tcW w:w="3241" w:type="dxa"/>
            <w:gridSpan w:val="3"/>
            <w:vAlign w:val="center"/>
          </w:tcPr>
          <w:p w:rsidR="00D77E99" w:rsidRPr="004F755A" w:rsidRDefault="00D77E99" w:rsidP="00D77E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77E99" w:rsidRPr="004F755A" w:rsidRDefault="00D77E99" w:rsidP="00D77E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755A"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3235" w:type="dxa"/>
            <w:vAlign w:val="center"/>
          </w:tcPr>
          <w:p w:rsidR="00D77E99" w:rsidRPr="004F755A" w:rsidRDefault="00D77E99" w:rsidP="00D77E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34B89" w:rsidRPr="00C1791E" w:rsidRDefault="00EC6AD9" w:rsidP="00EC6AD9">
      <w:pPr>
        <w:spacing w:line="480" w:lineRule="exact"/>
        <w:rPr>
          <w:rFonts w:ascii="標楷體" w:eastAsia="標楷體" w:hAnsi="標楷體"/>
          <w:color w:val="FF0000"/>
          <w:sz w:val="28"/>
        </w:rPr>
      </w:pPr>
      <w:r w:rsidRPr="00EC6AD9">
        <w:rPr>
          <w:rFonts w:ascii="標楷體" w:eastAsia="標楷體" w:hAnsi="標楷體" w:hint="eastAsia"/>
          <w:color w:val="FF0000"/>
          <w:sz w:val="28"/>
        </w:rPr>
        <w:t>※影像資料僅供申請人現場查閱，不得側錄、翻拍或另行複製傳閱散佈播放，應遵守「個人資料保護法」之規定，以維護當事人之隱私權益。</w:t>
      </w:r>
      <w:r w:rsidR="00923070" w:rsidRPr="00923070">
        <w:rPr>
          <w:rFonts w:ascii="標楷體" w:eastAsia="標楷體" w:hAnsi="標楷體" w:hint="eastAsia"/>
          <w:color w:val="FF0000"/>
          <w:sz w:val="28"/>
        </w:rPr>
        <w:t>影音資料之複製，以提供</w:t>
      </w:r>
      <w:r w:rsidR="00923070">
        <w:rPr>
          <w:rFonts w:ascii="標楷體" w:eastAsia="標楷體" w:hAnsi="標楷體" w:hint="eastAsia"/>
          <w:color w:val="FF0000"/>
          <w:sz w:val="28"/>
        </w:rPr>
        <w:t>校安中心</w:t>
      </w:r>
      <w:r w:rsidR="00923070" w:rsidRPr="00923070">
        <w:rPr>
          <w:rFonts w:ascii="標楷體" w:eastAsia="標楷體" w:hAnsi="標楷體" w:hint="eastAsia"/>
          <w:color w:val="FF0000"/>
          <w:sz w:val="28"/>
        </w:rPr>
        <w:t>及公務</w:t>
      </w:r>
      <w:r w:rsidR="00007553">
        <w:rPr>
          <w:rFonts w:ascii="標楷體" w:eastAsia="標楷體" w:hAnsi="標楷體" w:hint="eastAsia"/>
          <w:color w:val="FF0000"/>
          <w:sz w:val="28"/>
        </w:rPr>
        <w:t>(警察)</w:t>
      </w:r>
      <w:r w:rsidR="00923070" w:rsidRPr="00923070">
        <w:rPr>
          <w:rFonts w:ascii="標楷體" w:eastAsia="標楷體" w:hAnsi="標楷體" w:hint="eastAsia"/>
          <w:color w:val="FF0000"/>
          <w:sz w:val="28"/>
        </w:rPr>
        <w:t>機關為限。</w:t>
      </w:r>
      <w:r w:rsidRPr="00EC6AD9">
        <w:rPr>
          <w:rFonts w:ascii="標楷體" w:eastAsia="標楷體" w:hAnsi="標楷體" w:hint="eastAsia"/>
          <w:color w:val="FF0000"/>
          <w:sz w:val="28"/>
        </w:rPr>
        <w:t>若未遵守相關法律而衍生之爭議，由申請人自行負責。</w:t>
      </w:r>
    </w:p>
    <w:p w:rsidR="00D36D5B" w:rsidRPr="00D77E99" w:rsidRDefault="00C046FB" w:rsidP="00EC6AD9">
      <w:pPr>
        <w:spacing w:line="480" w:lineRule="exact"/>
        <w:rPr>
          <w:rFonts w:ascii="Times New Roman" w:eastAsia="標楷體" w:hAnsi="Times New Roman" w:cs="Times New Roman"/>
          <w:sz w:val="36"/>
        </w:rPr>
      </w:pPr>
      <w:r w:rsidRPr="00D77E99">
        <w:rPr>
          <w:rFonts w:ascii="Times New Roman" w:eastAsia="標楷體" w:hAnsi="Times New Roman" w:cs="Times New Roman"/>
          <w:sz w:val="36"/>
        </w:rPr>
        <w:t>申請流程：</w:t>
      </w:r>
    </w:p>
    <w:p w:rsidR="002972C9" w:rsidRDefault="006C40FF" w:rsidP="00EC6AD9">
      <w:pPr>
        <w:spacing w:line="480" w:lineRule="exact"/>
        <w:rPr>
          <w:rFonts w:ascii="Times New Roman" w:eastAsia="標楷體" w:hAnsi="Times New Roman" w:cs="Times New Roman"/>
          <w:sz w:val="28"/>
          <w:szCs w:val="26"/>
        </w:rPr>
      </w:pPr>
      <w:r w:rsidRPr="002972C9">
        <w:rPr>
          <w:rFonts w:ascii="Times New Roman" w:eastAsia="標楷體" w:hAnsi="Times New Roman" w:cs="Times New Roman" w:hint="eastAsia"/>
          <w:sz w:val="28"/>
          <w:szCs w:val="26"/>
        </w:rPr>
        <w:t>1</w:t>
      </w:r>
      <w:r w:rsidRPr="002972C9">
        <w:rPr>
          <w:rFonts w:ascii="標楷體" w:eastAsia="標楷體" w:hAnsi="標楷體" w:cs="Times New Roman" w:hint="eastAsia"/>
          <w:sz w:val="28"/>
          <w:szCs w:val="26"/>
        </w:rPr>
        <w:t>、</w:t>
      </w:r>
      <w:r w:rsidR="00D36D5B" w:rsidRPr="002972C9">
        <w:rPr>
          <w:rFonts w:ascii="Times New Roman" w:eastAsia="標楷體" w:hAnsi="Times New Roman" w:cs="Times New Roman"/>
          <w:sz w:val="28"/>
          <w:szCs w:val="26"/>
        </w:rPr>
        <w:t>員工</w:t>
      </w:r>
      <w:r w:rsidR="00B7486A" w:rsidRPr="002972C9">
        <w:rPr>
          <w:rFonts w:ascii="Times New Roman" w:eastAsia="標楷體" w:hAnsi="Times New Roman" w:cs="Times New Roman"/>
          <w:sz w:val="28"/>
          <w:szCs w:val="26"/>
        </w:rPr>
        <w:t>(</w:t>
      </w:r>
      <w:r w:rsidR="00B7486A" w:rsidRPr="002972C9">
        <w:rPr>
          <w:rFonts w:ascii="Times New Roman" w:eastAsia="標楷體" w:hAnsi="Times New Roman" w:cs="Times New Roman"/>
          <w:sz w:val="28"/>
          <w:szCs w:val="26"/>
        </w:rPr>
        <w:t>含附院</w:t>
      </w:r>
      <w:r w:rsidR="00B7486A" w:rsidRPr="002972C9">
        <w:rPr>
          <w:rFonts w:ascii="Times New Roman" w:eastAsia="標楷體" w:hAnsi="Times New Roman" w:cs="Times New Roman"/>
          <w:sz w:val="28"/>
          <w:szCs w:val="26"/>
        </w:rPr>
        <w:t>)</w:t>
      </w:r>
      <w:r w:rsidR="00D36D5B" w:rsidRPr="002972C9">
        <w:rPr>
          <w:rFonts w:ascii="Times New Roman" w:eastAsia="標楷體" w:hAnsi="Times New Roman" w:cs="Times New Roman"/>
          <w:sz w:val="28"/>
          <w:szCs w:val="26"/>
        </w:rPr>
        <w:t>：總務處事務組表單下載填寫表格</w:t>
      </w:r>
      <w:r w:rsidR="00D36D5B" w:rsidRPr="002972C9">
        <w:rPr>
          <w:rFonts w:ascii="Times New Roman" w:eastAsia="標楷體" w:hAnsi="Times New Roman" w:cs="Times New Roman"/>
          <w:sz w:val="28"/>
          <w:szCs w:val="26"/>
        </w:rPr>
        <w:t>→</w:t>
      </w:r>
      <w:r w:rsidR="00D36D5B" w:rsidRPr="002972C9">
        <w:rPr>
          <w:rFonts w:ascii="Times New Roman" w:eastAsia="標楷體" w:hAnsi="Times New Roman" w:cs="Times New Roman"/>
          <w:sz w:val="28"/>
          <w:szCs w:val="26"/>
        </w:rPr>
        <w:t>單位主管用印</w:t>
      </w:r>
      <w:r w:rsidR="00D36D5B" w:rsidRPr="002972C9">
        <w:rPr>
          <w:rFonts w:ascii="Times New Roman" w:eastAsia="標楷體" w:hAnsi="Times New Roman" w:cs="Times New Roman"/>
          <w:sz w:val="28"/>
          <w:szCs w:val="26"/>
        </w:rPr>
        <w:t>→</w:t>
      </w:r>
      <w:r w:rsidR="00D36D5B" w:rsidRPr="002972C9">
        <w:rPr>
          <w:rFonts w:ascii="Times New Roman" w:eastAsia="標楷體" w:hAnsi="Times New Roman" w:cs="Times New Roman"/>
          <w:sz w:val="28"/>
          <w:szCs w:val="26"/>
        </w:rPr>
        <w:t>同盟校門警衛室</w:t>
      </w:r>
    </w:p>
    <w:p w:rsidR="00C47618" w:rsidRPr="002972C9" w:rsidRDefault="002972C9" w:rsidP="00EC6AD9">
      <w:pPr>
        <w:spacing w:line="480" w:lineRule="exact"/>
        <w:rPr>
          <w:rFonts w:ascii="Times New Roman" w:eastAsia="標楷體" w:hAnsi="Times New Roman" w:cs="Times New Roman"/>
          <w:sz w:val="28"/>
          <w:szCs w:val="26"/>
        </w:rPr>
      </w:pPr>
      <w:r>
        <w:rPr>
          <w:rFonts w:ascii="Times New Roman" w:eastAsia="標楷體" w:hAnsi="Times New Roman" w:cs="Times New Roman" w:hint="eastAsia"/>
          <w:sz w:val="28"/>
          <w:szCs w:val="26"/>
        </w:rPr>
        <w:t xml:space="preserve">   </w:t>
      </w:r>
      <w:r w:rsidR="002D3604" w:rsidRPr="002972C9">
        <w:rPr>
          <w:rFonts w:ascii="Times New Roman" w:eastAsia="標楷體" w:hAnsi="Times New Roman" w:cs="Times New Roman"/>
          <w:sz w:val="28"/>
          <w:szCs w:val="26"/>
        </w:rPr>
        <w:t>協助</w:t>
      </w:r>
      <w:r w:rsidR="00D36D5B" w:rsidRPr="002972C9">
        <w:rPr>
          <w:rFonts w:ascii="Times New Roman" w:eastAsia="標楷體" w:hAnsi="Times New Roman" w:cs="Times New Roman"/>
          <w:sz w:val="28"/>
          <w:szCs w:val="26"/>
        </w:rPr>
        <w:t>調閱。</w:t>
      </w:r>
    </w:p>
    <w:p w:rsidR="002972C9" w:rsidRDefault="006C40FF" w:rsidP="00EC6AD9">
      <w:pPr>
        <w:spacing w:line="480" w:lineRule="exact"/>
        <w:rPr>
          <w:rFonts w:ascii="Times New Roman" w:eastAsia="標楷體" w:hAnsi="Times New Roman" w:cs="Times New Roman"/>
          <w:sz w:val="28"/>
          <w:szCs w:val="26"/>
        </w:rPr>
      </w:pPr>
      <w:r w:rsidRPr="002972C9">
        <w:rPr>
          <w:rFonts w:ascii="Times New Roman" w:eastAsia="標楷體" w:hAnsi="Times New Roman" w:cs="Times New Roman" w:hint="eastAsia"/>
          <w:sz w:val="28"/>
          <w:szCs w:val="26"/>
        </w:rPr>
        <w:t>2</w:t>
      </w:r>
      <w:r w:rsidRPr="002972C9">
        <w:rPr>
          <w:rFonts w:ascii="標楷體" w:eastAsia="標楷體" w:hAnsi="標楷體" w:cs="Times New Roman" w:hint="eastAsia"/>
          <w:sz w:val="28"/>
          <w:szCs w:val="26"/>
        </w:rPr>
        <w:t>、</w:t>
      </w:r>
      <w:r w:rsidR="00D36D5B" w:rsidRPr="002972C9">
        <w:rPr>
          <w:rFonts w:ascii="Times New Roman" w:eastAsia="標楷體" w:hAnsi="Times New Roman" w:cs="Times New Roman"/>
          <w:sz w:val="28"/>
          <w:szCs w:val="26"/>
        </w:rPr>
        <w:t>學生：總務處事務組表單下載填寫表格</w:t>
      </w:r>
      <w:r w:rsidR="00D36D5B" w:rsidRPr="002972C9">
        <w:rPr>
          <w:rFonts w:ascii="Times New Roman" w:eastAsia="標楷體" w:hAnsi="Times New Roman" w:cs="Times New Roman"/>
          <w:sz w:val="28"/>
          <w:szCs w:val="26"/>
        </w:rPr>
        <w:t>→</w:t>
      </w:r>
      <w:r w:rsidR="002D3604" w:rsidRPr="002972C9">
        <w:rPr>
          <w:rFonts w:ascii="Times New Roman" w:eastAsia="標楷體" w:hAnsi="Times New Roman" w:cs="Times New Roman"/>
          <w:sz w:val="28"/>
          <w:szCs w:val="26"/>
        </w:rPr>
        <w:t>校安中心用印</w:t>
      </w:r>
      <w:r w:rsidR="002D3604" w:rsidRPr="002972C9">
        <w:rPr>
          <w:rFonts w:ascii="Times New Roman" w:eastAsia="標楷體" w:hAnsi="Times New Roman" w:cs="Times New Roman"/>
          <w:sz w:val="28"/>
          <w:szCs w:val="26"/>
        </w:rPr>
        <w:t>→</w:t>
      </w:r>
      <w:r w:rsidR="002D3604" w:rsidRPr="002972C9">
        <w:rPr>
          <w:rFonts w:ascii="Times New Roman" w:eastAsia="標楷體" w:hAnsi="Times New Roman" w:cs="Times New Roman"/>
          <w:sz w:val="28"/>
          <w:szCs w:val="26"/>
        </w:rPr>
        <w:t>同盟校門警衛室協助調</w:t>
      </w:r>
      <w:r w:rsidR="002972C9">
        <w:rPr>
          <w:rFonts w:ascii="Times New Roman" w:eastAsia="標楷體" w:hAnsi="Times New Roman" w:cs="Times New Roman" w:hint="eastAsia"/>
          <w:sz w:val="28"/>
          <w:szCs w:val="26"/>
        </w:rPr>
        <w:t xml:space="preserve"> </w:t>
      </w:r>
    </w:p>
    <w:p w:rsidR="002972C9" w:rsidRDefault="002972C9" w:rsidP="00EC6AD9">
      <w:pPr>
        <w:spacing w:line="480" w:lineRule="exact"/>
        <w:rPr>
          <w:rFonts w:ascii="Times New Roman" w:eastAsia="標楷體" w:hAnsi="Times New Roman" w:cs="Times New Roman"/>
          <w:color w:val="FF0000"/>
          <w:sz w:val="28"/>
          <w:szCs w:val="26"/>
        </w:rPr>
      </w:pPr>
      <w:r>
        <w:rPr>
          <w:rFonts w:ascii="Times New Roman" w:eastAsia="標楷體" w:hAnsi="Times New Roman" w:cs="Times New Roman" w:hint="eastAsia"/>
          <w:sz w:val="28"/>
          <w:szCs w:val="26"/>
        </w:rPr>
        <w:t xml:space="preserve">   </w:t>
      </w:r>
      <w:r w:rsidR="002D3604" w:rsidRPr="002972C9">
        <w:rPr>
          <w:rFonts w:ascii="Times New Roman" w:eastAsia="標楷體" w:hAnsi="Times New Roman" w:cs="Times New Roman"/>
          <w:sz w:val="28"/>
          <w:szCs w:val="26"/>
        </w:rPr>
        <w:t>閱</w:t>
      </w:r>
      <w:r w:rsidRPr="002972C9">
        <w:rPr>
          <w:rFonts w:ascii="Times New Roman" w:eastAsia="標楷體" w:hAnsi="Times New Roman" w:cs="Times New Roman" w:hint="eastAsia"/>
          <w:sz w:val="28"/>
          <w:szCs w:val="26"/>
        </w:rPr>
        <w:t>。</w:t>
      </w:r>
      <w:r w:rsidRPr="002972C9">
        <w:rPr>
          <w:rFonts w:ascii="Times New Roman" w:eastAsia="標楷體" w:hAnsi="Times New Roman" w:cs="Times New Roman" w:hint="eastAsia"/>
          <w:color w:val="FF0000"/>
          <w:sz w:val="28"/>
          <w:szCs w:val="26"/>
        </w:rPr>
        <w:t xml:space="preserve"> </w:t>
      </w:r>
    </w:p>
    <w:p w:rsidR="002972C9" w:rsidRDefault="006C40FF" w:rsidP="00EC6AD9">
      <w:pPr>
        <w:spacing w:line="480" w:lineRule="exact"/>
        <w:rPr>
          <w:rFonts w:ascii="Times New Roman" w:eastAsia="標楷體" w:hAnsi="Times New Roman" w:cs="Times New Roman"/>
          <w:sz w:val="28"/>
          <w:szCs w:val="26"/>
        </w:rPr>
      </w:pPr>
      <w:r w:rsidRPr="002972C9">
        <w:rPr>
          <w:rFonts w:ascii="Times New Roman" w:eastAsia="標楷體" w:hAnsi="Times New Roman" w:cs="Times New Roman" w:hint="eastAsia"/>
          <w:sz w:val="28"/>
          <w:szCs w:val="26"/>
        </w:rPr>
        <w:t>3</w:t>
      </w:r>
      <w:r w:rsidRPr="002972C9">
        <w:rPr>
          <w:rFonts w:ascii="標楷體" w:eastAsia="標楷體" w:hAnsi="標楷體" w:cs="Times New Roman" w:hint="eastAsia"/>
          <w:sz w:val="28"/>
          <w:szCs w:val="26"/>
        </w:rPr>
        <w:t>、</w:t>
      </w:r>
      <w:r w:rsidR="002D3604" w:rsidRPr="002972C9">
        <w:rPr>
          <w:rFonts w:ascii="Times New Roman" w:eastAsia="標楷體" w:hAnsi="Times New Roman" w:cs="Times New Roman"/>
          <w:sz w:val="28"/>
          <w:szCs w:val="26"/>
        </w:rPr>
        <w:t>校外人士：須先至派出所備案</w:t>
      </w:r>
      <w:r w:rsidR="002D3604" w:rsidRPr="002972C9">
        <w:rPr>
          <w:rFonts w:ascii="Times New Roman" w:eastAsia="標楷體" w:hAnsi="Times New Roman" w:cs="Times New Roman"/>
          <w:sz w:val="28"/>
          <w:szCs w:val="26"/>
        </w:rPr>
        <w:t>→</w:t>
      </w:r>
      <w:r w:rsidR="002D3604" w:rsidRPr="002972C9">
        <w:rPr>
          <w:rFonts w:ascii="Times New Roman" w:eastAsia="標楷體" w:hAnsi="Times New Roman" w:cs="Times New Roman"/>
          <w:sz w:val="28"/>
          <w:szCs w:val="26"/>
        </w:rPr>
        <w:t>警方單位提出公文申請</w:t>
      </w:r>
      <w:r w:rsidR="002D3604" w:rsidRPr="002972C9">
        <w:rPr>
          <w:rFonts w:ascii="Times New Roman" w:eastAsia="標楷體" w:hAnsi="Times New Roman" w:cs="Times New Roman"/>
          <w:sz w:val="28"/>
          <w:szCs w:val="26"/>
        </w:rPr>
        <w:t>→</w:t>
      </w:r>
      <w:r w:rsidR="002D3604" w:rsidRPr="002972C9">
        <w:rPr>
          <w:rFonts w:ascii="Times New Roman" w:eastAsia="標楷體" w:hAnsi="Times New Roman" w:cs="Times New Roman"/>
          <w:sz w:val="28"/>
          <w:szCs w:val="26"/>
        </w:rPr>
        <w:t>同盟校門警衛室協助調</w:t>
      </w:r>
    </w:p>
    <w:p w:rsidR="002D3604" w:rsidRPr="002972C9" w:rsidRDefault="002972C9" w:rsidP="00EC6AD9">
      <w:pPr>
        <w:spacing w:line="480" w:lineRule="exact"/>
        <w:rPr>
          <w:rFonts w:ascii="Times New Roman" w:eastAsia="標楷體" w:hAnsi="Times New Roman" w:cs="Times New Roman"/>
          <w:sz w:val="28"/>
          <w:szCs w:val="26"/>
        </w:rPr>
      </w:pPr>
      <w:r>
        <w:rPr>
          <w:rFonts w:ascii="Times New Roman" w:eastAsia="標楷體" w:hAnsi="Times New Roman" w:cs="Times New Roman" w:hint="eastAsia"/>
          <w:sz w:val="28"/>
          <w:szCs w:val="26"/>
        </w:rPr>
        <w:t xml:space="preserve">   </w:t>
      </w:r>
      <w:r w:rsidR="002D3604" w:rsidRPr="002972C9">
        <w:rPr>
          <w:rFonts w:ascii="Times New Roman" w:eastAsia="標楷體" w:hAnsi="Times New Roman" w:cs="Times New Roman"/>
          <w:sz w:val="28"/>
          <w:szCs w:val="26"/>
        </w:rPr>
        <w:t>閱。</w:t>
      </w:r>
    </w:p>
    <w:p w:rsidR="002972C9" w:rsidRDefault="006C40FF" w:rsidP="00EC6AD9">
      <w:pPr>
        <w:spacing w:line="480" w:lineRule="exact"/>
        <w:rPr>
          <w:rFonts w:ascii="Times New Roman" w:eastAsia="標楷體" w:hAnsi="Times New Roman" w:cs="Times New Roman"/>
          <w:sz w:val="28"/>
          <w:szCs w:val="26"/>
        </w:rPr>
      </w:pPr>
      <w:r w:rsidRPr="002972C9">
        <w:rPr>
          <w:rFonts w:ascii="Times New Roman" w:eastAsia="標楷體" w:hAnsi="Times New Roman" w:cs="Times New Roman" w:hint="eastAsia"/>
          <w:sz w:val="28"/>
          <w:szCs w:val="26"/>
        </w:rPr>
        <w:t>4</w:t>
      </w:r>
      <w:r w:rsidRPr="002972C9">
        <w:rPr>
          <w:rFonts w:ascii="標楷體" w:eastAsia="標楷體" w:hAnsi="標楷體" w:cs="Times New Roman" w:hint="eastAsia"/>
          <w:sz w:val="28"/>
          <w:szCs w:val="26"/>
        </w:rPr>
        <w:t>、</w:t>
      </w:r>
      <w:r w:rsidR="002D3604" w:rsidRPr="002972C9">
        <w:rPr>
          <w:rFonts w:ascii="Times New Roman" w:eastAsia="標楷體" w:hAnsi="Times New Roman" w:cs="Times New Roman"/>
          <w:sz w:val="28"/>
          <w:szCs w:val="26"/>
        </w:rPr>
        <w:t>若申請內容涉及刑事案件須先至派出所備案</w:t>
      </w:r>
      <w:r w:rsidR="002D3604" w:rsidRPr="002972C9">
        <w:rPr>
          <w:rFonts w:ascii="Times New Roman" w:eastAsia="標楷體" w:hAnsi="Times New Roman" w:cs="Times New Roman"/>
          <w:sz w:val="28"/>
          <w:szCs w:val="26"/>
        </w:rPr>
        <w:t>→</w:t>
      </w:r>
      <w:r w:rsidR="002D3604" w:rsidRPr="002972C9">
        <w:rPr>
          <w:rFonts w:ascii="Times New Roman" w:eastAsia="標楷體" w:hAnsi="Times New Roman" w:cs="Times New Roman"/>
          <w:sz w:val="28"/>
          <w:szCs w:val="26"/>
        </w:rPr>
        <w:t>警方單位提出公文申請</w:t>
      </w:r>
      <w:r w:rsidR="002D3604" w:rsidRPr="002972C9">
        <w:rPr>
          <w:rFonts w:ascii="Times New Roman" w:eastAsia="標楷體" w:hAnsi="Times New Roman" w:cs="Times New Roman"/>
          <w:sz w:val="28"/>
          <w:szCs w:val="26"/>
        </w:rPr>
        <w:t>→</w:t>
      </w:r>
      <w:r w:rsidR="002D3604" w:rsidRPr="002972C9">
        <w:rPr>
          <w:rFonts w:ascii="Times New Roman" w:eastAsia="標楷體" w:hAnsi="Times New Roman" w:cs="Times New Roman"/>
          <w:sz w:val="28"/>
          <w:szCs w:val="26"/>
        </w:rPr>
        <w:t>同盟校門</w:t>
      </w:r>
    </w:p>
    <w:p w:rsidR="006C40FF" w:rsidRPr="002972C9" w:rsidRDefault="002972C9" w:rsidP="002972C9">
      <w:pPr>
        <w:spacing w:line="480" w:lineRule="exact"/>
        <w:rPr>
          <w:rFonts w:ascii="Times New Roman" w:eastAsia="標楷體" w:hAnsi="Times New Roman" w:cs="Times New Roman"/>
          <w:sz w:val="28"/>
          <w:szCs w:val="26"/>
        </w:rPr>
      </w:pPr>
      <w:r>
        <w:rPr>
          <w:rFonts w:ascii="Times New Roman" w:eastAsia="標楷體" w:hAnsi="Times New Roman" w:cs="Times New Roman" w:hint="eastAsia"/>
          <w:sz w:val="28"/>
          <w:szCs w:val="26"/>
        </w:rPr>
        <w:t xml:space="preserve">   </w:t>
      </w:r>
      <w:r w:rsidR="002D3604" w:rsidRPr="002972C9">
        <w:rPr>
          <w:rFonts w:ascii="Times New Roman" w:eastAsia="標楷體" w:hAnsi="Times New Roman" w:cs="Times New Roman"/>
          <w:sz w:val="28"/>
          <w:szCs w:val="26"/>
        </w:rPr>
        <w:t>警衛室協助調閱。</w:t>
      </w:r>
    </w:p>
    <w:sectPr w:rsidR="006C40FF" w:rsidRPr="002972C9" w:rsidSect="006C40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38" w:rsidRDefault="00113538" w:rsidP="00B7486A">
      <w:r>
        <w:separator/>
      </w:r>
    </w:p>
  </w:endnote>
  <w:endnote w:type="continuationSeparator" w:id="0">
    <w:p w:rsidR="00113538" w:rsidRDefault="00113538" w:rsidP="00B7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38" w:rsidRDefault="00113538" w:rsidP="00B7486A">
      <w:r>
        <w:separator/>
      </w:r>
    </w:p>
  </w:footnote>
  <w:footnote w:type="continuationSeparator" w:id="0">
    <w:p w:rsidR="00113538" w:rsidRDefault="00113538" w:rsidP="00B74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92C2B"/>
    <w:multiLevelType w:val="hybridMultilevel"/>
    <w:tmpl w:val="40A6B4F8"/>
    <w:lvl w:ilvl="0" w:tplc="3B2C4F6E">
      <w:start w:val="1"/>
      <w:numFmt w:val="decimal"/>
      <w:lvlText w:val="%1、"/>
      <w:lvlJc w:val="left"/>
      <w:pPr>
        <w:ind w:left="501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52"/>
    <w:rsid w:val="00007553"/>
    <w:rsid w:val="000552A6"/>
    <w:rsid w:val="000622EF"/>
    <w:rsid w:val="000C7E8C"/>
    <w:rsid w:val="00113538"/>
    <w:rsid w:val="001C4089"/>
    <w:rsid w:val="0027278E"/>
    <w:rsid w:val="002972C9"/>
    <w:rsid w:val="002C37D1"/>
    <w:rsid w:val="002D3604"/>
    <w:rsid w:val="003A32CB"/>
    <w:rsid w:val="003A5DD4"/>
    <w:rsid w:val="004F755A"/>
    <w:rsid w:val="00547DC2"/>
    <w:rsid w:val="0063473F"/>
    <w:rsid w:val="006C40FF"/>
    <w:rsid w:val="007212B7"/>
    <w:rsid w:val="007216C7"/>
    <w:rsid w:val="007745A7"/>
    <w:rsid w:val="008642BE"/>
    <w:rsid w:val="00923070"/>
    <w:rsid w:val="00937E52"/>
    <w:rsid w:val="00953F8C"/>
    <w:rsid w:val="009759D7"/>
    <w:rsid w:val="009C023F"/>
    <w:rsid w:val="00A212A0"/>
    <w:rsid w:val="00A425BD"/>
    <w:rsid w:val="00B40C05"/>
    <w:rsid w:val="00B7486A"/>
    <w:rsid w:val="00C046FB"/>
    <w:rsid w:val="00C1791E"/>
    <w:rsid w:val="00C17B5C"/>
    <w:rsid w:val="00C34B89"/>
    <w:rsid w:val="00C47618"/>
    <w:rsid w:val="00D36D5B"/>
    <w:rsid w:val="00D77E99"/>
    <w:rsid w:val="00E238F2"/>
    <w:rsid w:val="00EC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B79781-D6D8-46E3-BEB0-7B714F7E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D5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74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48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4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486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4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48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2022-06-21T08:38:00Z</cp:lastPrinted>
  <dcterms:created xsi:type="dcterms:W3CDTF">2023-03-28T00:22:00Z</dcterms:created>
  <dcterms:modified xsi:type="dcterms:W3CDTF">2023-03-28T00:22:00Z</dcterms:modified>
</cp:coreProperties>
</file>