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CA" w:rsidRPr="008B5347" w:rsidRDefault="00D263A8">
      <w:pPr>
        <w:rPr>
          <w:rFonts w:ascii="標楷體" w:eastAsia="標楷體" w:hAnsi="標楷體"/>
          <w:sz w:val="36"/>
          <w:szCs w:val="36"/>
        </w:rPr>
      </w:pPr>
      <w:r w:rsidRPr="008B5347">
        <w:rPr>
          <w:rFonts w:ascii="標楷體" w:eastAsia="標楷體" w:hAnsi="標楷體" w:hint="eastAsia"/>
          <w:sz w:val="36"/>
          <w:szCs w:val="36"/>
        </w:rPr>
        <w:t>採購作業所需時程預估表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1"/>
        <w:gridCol w:w="1288"/>
        <w:gridCol w:w="2169"/>
        <w:gridCol w:w="2212"/>
        <w:gridCol w:w="1358"/>
      </w:tblGrid>
      <w:tr w:rsidR="008D619A" w:rsidRPr="009C48BB" w:rsidTr="005700B9">
        <w:tc>
          <w:tcPr>
            <w:tcW w:w="2221" w:type="dxa"/>
          </w:tcPr>
          <w:p w:rsidR="008D619A" w:rsidRPr="009C48BB" w:rsidRDefault="008D619A">
            <w:pPr>
              <w:rPr>
                <w:rFonts w:ascii="標楷體" w:eastAsia="標楷體" w:hAnsi="標楷體"/>
              </w:rPr>
            </w:pPr>
            <w:r w:rsidRPr="009C48BB">
              <w:rPr>
                <w:rFonts w:ascii="標楷體" w:eastAsia="標楷體" w:hAnsi="標楷體" w:hint="eastAsia"/>
              </w:rPr>
              <w:t>請購金額</w:t>
            </w:r>
          </w:p>
        </w:tc>
        <w:tc>
          <w:tcPr>
            <w:tcW w:w="1288" w:type="dxa"/>
          </w:tcPr>
          <w:p w:rsidR="008D619A" w:rsidRPr="009C48BB" w:rsidRDefault="008D619A">
            <w:pPr>
              <w:rPr>
                <w:rFonts w:ascii="標楷體" w:eastAsia="標楷體" w:hAnsi="標楷體"/>
              </w:rPr>
            </w:pPr>
            <w:r w:rsidRPr="009C48BB">
              <w:rPr>
                <w:rFonts w:ascii="標楷體" w:eastAsia="標楷體" w:hAnsi="標楷體" w:hint="eastAsia"/>
              </w:rPr>
              <w:t>請購單送核時程</w:t>
            </w:r>
          </w:p>
        </w:tc>
        <w:tc>
          <w:tcPr>
            <w:tcW w:w="2169" w:type="dxa"/>
          </w:tcPr>
          <w:p w:rsidR="008D619A" w:rsidRPr="009C48BB" w:rsidRDefault="008D619A" w:rsidP="00D263A8">
            <w:pPr>
              <w:rPr>
                <w:rFonts w:ascii="標楷體" w:eastAsia="標楷體" w:hAnsi="標楷體"/>
              </w:rPr>
            </w:pPr>
            <w:r w:rsidRPr="009C48BB">
              <w:rPr>
                <w:rFonts w:ascii="標楷體" w:eastAsia="標楷體" w:hAnsi="標楷體" w:hint="eastAsia"/>
              </w:rPr>
              <w:t>政府補助款招標、議價所需時程</w:t>
            </w:r>
          </w:p>
        </w:tc>
        <w:tc>
          <w:tcPr>
            <w:tcW w:w="2212" w:type="dxa"/>
          </w:tcPr>
          <w:p w:rsidR="008D619A" w:rsidRPr="009C48BB" w:rsidRDefault="008D619A" w:rsidP="005700B9">
            <w:pPr>
              <w:rPr>
                <w:rFonts w:ascii="標楷體" w:eastAsia="標楷體" w:hAnsi="標楷體"/>
              </w:rPr>
            </w:pPr>
            <w:r w:rsidRPr="009C48BB">
              <w:rPr>
                <w:rFonts w:ascii="標楷體" w:eastAsia="標楷體" w:hAnsi="標楷體" w:hint="eastAsia"/>
              </w:rPr>
              <w:t>學校</w:t>
            </w:r>
            <w:r w:rsidR="005700B9">
              <w:rPr>
                <w:rFonts w:ascii="標楷體" w:eastAsia="標楷體" w:hAnsi="標楷體" w:hint="eastAsia"/>
              </w:rPr>
              <w:t>一般</w:t>
            </w:r>
            <w:r w:rsidRPr="009C48BB">
              <w:rPr>
                <w:rFonts w:ascii="標楷體" w:eastAsia="標楷體" w:hAnsi="標楷體" w:hint="eastAsia"/>
              </w:rPr>
              <w:t>經費招標、議價所需時程</w:t>
            </w:r>
          </w:p>
        </w:tc>
        <w:tc>
          <w:tcPr>
            <w:tcW w:w="1358" w:type="dxa"/>
          </w:tcPr>
          <w:p w:rsidR="008D619A" w:rsidRPr="009C48BB" w:rsidRDefault="008D619A">
            <w:pPr>
              <w:rPr>
                <w:rFonts w:ascii="標楷體" w:eastAsia="標楷體" w:hAnsi="標楷體"/>
              </w:rPr>
            </w:pPr>
            <w:r w:rsidRPr="009C48BB">
              <w:rPr>
                <w:rFonts w:ascii="標楷體" w:eastAsia="標楷體" w:hAnsi="標楷體" w:hint="eastAsia"/>
              </w:rPr>
              <w:t>預估廠商交貨時間</w:t>
            </w:r>
          </w:p>
        </w:tc>
      </w:tr>
      <w:tr w:rsidR="008D619A" w:rsidRPr="009C48BB" w:rsidTr="005700B9">
        <w:tc>
          <w:tcPr>
            <w:tcW w:w="2221" w:type="dxa"/>
          </w:tcPr>
          <w:p w:rsidR="008D619A" w:rsidRPr="008B5347" w:rsidRDefault="008D619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B5347">
              <w:rPr>
                <w:rFonts w:ascii="標楷體" w:eastAsia="標楷體" w:hAnsi="標楷體" w:hint="eastAsia"/>
                <w:sz w:val="26"/>
                <w:szCs w:val="26"/>
              </w:rPr>
              <w:t>400萬元以上</w:t>
            </w:r>
          </w:p>
        </w:tc>
        <w:tc>
          <w:tcPr>
            <w:tcW w:w="1288" w:type="dxa"/>
          </w:tcPr>
          <w:p w:rsidR="008D619A" w:rsidRPr="008B5347" w:rsidRDefault="008D619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B5347">
              <w:rPr>
                <w:rFonts w:ascii="標楷體" w:eastAsia="標楷體" w:hAnsi="標楷體" w:hint="eastAsia"/>
                <w:sz w:val="26"/>
                <w:szCs w:val="26"/>
              </w:rPr>
              <w:t>7~10天</w:t>
            </w:r>
          </w:p>
        </w:tc>
        <w:tc>
          <w:tcPr>
            <w:tcW w:w="2169" w:type="dxa"/>
          </w:tcPr>
          <w:p w:rsidR="008D619A" w:rsidRPr="008B5347" w:rsidRDefault="008D619A" w:rsidP="008D619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B5347">
              <w:rPr>
                <w:rFonts w:ascii="標楷體" w:eastAsia="標楷體" w:hAnsi="標楷體" w:hint="eastAsia"/>
                <w:sz w:val="26"/>
                <w:szCs w:val="26"/>
              </w:rPr>
              <w:t>60~90天</w:t>
            </w:r>
          </w:p>
        </w:tc>
        <w:tc>
          <w:tcPr>
            <w:tcW w:w="2212" w:type="dxa"/>
          </w:tcPr>
          <w:p w:rsidR="008D619A" w:rsidRPr="008B5347" w:rsidRDefault="008D619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B5347">
              <w:rPr>
                <w:rFonts w:ascii="標楷體" w:eastAsia="標楷體" w:hAnsi="標楷體" w:hint="eastAsia"/>
                <w:sz w:val="26"/>
                <w:szCs w:val="26"/>
              </w:rPr>
              <w:t>60~70天</w:t>
            </w:r>
          </w:p>
        </w:tc>
        <w:tc>
          <w:tcPr>
            <w:tcW w:w="1358" w:type="dxa"/>
          </w:tcPr>
          <w:p w:rsidR="008D619A" w:rsidRPr="008B5347" w:rsidRDefault="008D619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B5347">
              <w:rPr>
                <w:rFonts w:ascii="標楷體" w:eastAsia="標楷體" w:hAnsi="標楷體" w:hint="eastAsia"/>
                <w:sz w:val="26"/>
                <w:szCs w:val="26"/>
              </w:rPr>
              <w:t>60~120天</w:t>
            </w:r>
          </w:p>
        </w:tc>
      </w:tr>
      <w:tr w:rsidR="008D619A" w:rsidRPr="009C48BB" w:rsidTr="005700B9">
        <w:tc>
          <w:tcPr>
            <w:tcW w:w="2221" w:type="dxa"/>
          </w:tcPr>
          <w:p w:rsidR="008D619A" w:rsidRPr="008B5347" w:rsidRDefault="008D619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B5347">
              <w:rPr>
                <w:rFonts w:ascii="標楷體" w:eastAsia="標楷體" w:hAnsi="標楷體" w:hint="eastAsia"/>
                <w:sz w:val="26"/>
                <w:szCs w:val="26"/>
              </w:rPr>
              <w:t>100萬元以上、400萬元以下</w:t>
            </w:r>
          </w:p>
        </w:tc>
        <w:tc>
          <w:tcPr>
            <w:tcW w:w="1288" w:type="dxa"/>
          </w:tcPr>
          <w:p w:rsidR="008D619A" w:rsidRPr="008B5347" w:rsidRDefault="008D619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B5347">
              <w:rPr>
                <w:rFonts w:ascii="標楷體" w:eastAsia="標楷體" w:hAnsi="標楷體" w:hint="eastAsia"/>
                <w:sz w:val="26"/>
                <w:szCs w:val="26"/>
              </w:rPr>
              <w:t>7~10天</w:t>
            </w:r>
          </w:p>
        </w:tc>
        <w:tc>
          <w:tcPr>
            <w:tcW w:w="2169" w:type="dxa"/>
          </w:tcPr>
          <w:p w:rsidR="008D619A" w:rsidRPr="008B5347" w:rsidRDefault="008D619A" w:rsidP="008D619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B5347">
              <w:rPr>
                <w:rFonts w:ascii="標楷體" w:eastAsia="標楷體" w:hAnsi="標楷體" w:hint="eastAsia"/>
                <w:sz w:val="26"/>
                <w:szCs w:val="26"/>
              </w:rPr>
              <w:t>50~60天</w:t>
            </w:r>
          </w:p>
        </w:tc>
        <w:tc>
          <w:tcPr>
            <w:tcW w:w="2212" w:type="dxa"/>
          </w:tcPr>
          <w:p w:rsidR="008D619A" w:rsidRPr="008B5347" w:rsidRDefault="008D619A" w:rsidP="008D619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B5347">
              <w:rPr>
                <w:rFonts w:ascii="標楷體" w:eastAsia="標楷體" w:hAnsi="標楷體" w:hint="eastAsia"/>
                <w:sz w:val="26"/>
                <w:szCs w:val="26"/>
              </w:rPr>
              <w:t>25~40天</w:t>
            </w:r>
          </w:p>
        </w:tc>
        <w:tc>
          <w:tcPr>
            <w:tcW w:w="1358" w:type="dxa"/>
          </w:tcPr>
          <w:p w:rsidR="008D619A" w:rsidRPr="008B5347" w:rsidRDefault="008D619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B5347">
              <w:rPr>
                <w:rFonts w:ascii="標楷體" w:eastAsia="標楷體" w:hAnsi="標楷體" w:hint="eastAsia"/>
                <w:sz w:val="26"/>
                <w:szCs w:val="26"/>
              </w:rPr>
              <w:t>60~90天</w:t>
            </w:r>
          </w:p>
        </w:tc>
      </w:tr>
      <w:tr w:rsidR="008D619A" w:rsidRPr="009C48BB" w:rsidTr="005700B9">
        <w:tc>
          <w:tcPr>
            <w:tcW w:w="2221" w:type="dxa"/>
          </w:tcPr>
          <w:p w:rsidR="008D619A" w:rsidRPr="008B5347" w:rsidRDefault="008D619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B5347">
              <w:rPr>
                <w:rFonts w:ascii="標楷體" w:eastAsia="標楷體" w:hAnsi="標楷體" w:hint="eastAsia"/>
                <w:sz w:val="26"/>
                <w:szCs w:val="26"/>
              </w:rPr>
              <w:t>50萬元以上、100萬元以下</w:t>
            </w:r>
          </w:p>
        </w:tc>
        <w:tc>
          <w:tcPr>
            <w:tcW w:w="1288" w:type="dxa"/>
          </w:tcPr>
          <w:p w:rsidR="008D619A" w:rsidRPr="008B5347" w:rsidRDefault="008D619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B5347">
              <w:rPr>
                <w:rFonts w:ascii="標楷體" w:eastAsia="標楷體" w:hAnsi="標楷體" w:hint="eastAsia"/>
                <w:sz w:val="26"/>
                <w:szCs w:val="26"/>
              </w:rPr>
              <w:t>7~10天</w:t>
            </w:r>
          </w:p>
        </w:tc>
        <w:tc>
          <w:tcPr>
            <w:tcW w:w="2169" w:type="dxa"/>
          </w:tcPr>
          <w:p w:rsidR="008D619A" w:rsidRPr="008B5347" w:rsidRDefault="008D619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B5347">
              <w:rPr>
                <w:rFonts w:ascii="標楷體" w:eastAsia="標楷體" w:hAnsi="標楷體" w:hint="eastAsia"/>
                <w:sz w:val="26"/>
                <w:szCs w:val="26"/>
              </w:rPr>
              <w:t>30~40天</w:t>
            </w:r>
          </w:p>
        </w:tc>
        <w:tc>
          <w:tcPr>
            <w:tcW w:w="2212" w:type="dxa"/>
          </w:tcPr>
          <w:p w:rsidR="008D619A" w:rsidRPr="008B5347" w:rsidRDefault="008D619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B5347">
              <w:rPr>
                <w:rFonts w:ascii="標楷體" w:eastAsia="標楷體" w:hAnsi="標楷體" w:hint="eastAsia"/>
                <w:sz w:val="26"/>
                <w:szCs w:val="26"/>
              </w:rPr>
              <w:t>20~40天</w:t>
            </w:r>
          </w:p>
        </w:tc>
        <w:tc>
          <w:tcPr>
            <w:tcW w:w="1358" w:type="dxa"/>
          </w:tcPr>
          <w:p w:rsidR="008D619A" w:rsidRPr="008B5347" w:rsidRDefault="008D619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B5347">
              <w:rPr>
                <w:rFonts w:ascii="標楷體" w:eastAsia="標楷體" w:hAnsi="標楷體" w:hint="eastAsia"/>
                <w:sz w:val="26"/>
                <w:szCs w:val="26"/>
              </w:rPr>
              <w:t>30~90天</w:t>
            </w:r>
          </w:p>
        </w:tc>
      </w:tr>
      <w:tr w:rsidR="008D619A" w:rsidRPr="009C48BB" w:rsidTr="005700B9">
        <w:tc>
          <w:tcPr>
            <w:tcW w:w="2221" w:type="dxa"/>
          </w:tcPr>
          <w:p w:rsidR="008D619A" w:rsidRPr="008B5347" w:rsidRDefault="008D619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B5347">
              <w:rPr>
                <w:rFonts w:ascii="標楷體" w:eastAsia="標楷體" w:hAnsi="標楷體" w:hint="eastAsia"/>
                <w:sz w:val="26"/>
                <w:szCs w:val="26"/>
              </w:rPr>
              <w:t>10萬元以上、50萬元以下</w:t>
            </w:r>
          </w:p>
        </w:tc>
        <w:tc>
          <w:tcPr>
            <w:tcW w:w="1288" w:type="dxa"/>
          </w:tcPr>
          <w:p w:rsidR="008D619A" w:rsidRPr="008B5347" w:rsidRDefault="008D619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B5347">
              <w:rPr>
                <w:rFonts w:ascii="標楷體" w:eastAsia="標楷體" w:hAnsi="標楷體" w:hint="eastAsia"/>
                <w:sz w:val="26"/>
                <w:szCs w:val="26"/>
              </w:rPr>
              <w:t>7~10天</w:t>
            </w:r>
          </w:p>
        </w:tc>
        <w:tc>
          <w:tcPr>
            <w:tcW w:w="2169" w:type="dxa"/>
          </w:tcPr>
          <w:p w:rsidR="008D619A" w:rsidRPr="008B5347" w:rsidRDefault="008D619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B5347">
              <w:rPr>
                <w:rFonts w:ascii="標楷體" w:eastAsia="標楷體" w:hAnsi="標楷體" w:hint="eastAsia"/>
                <w:sz w:val="26"/>
                <w:szCs w:val="26"/>
              </w:rPr>
              <w:t>14~20天</w:t>
            </w:r>
          </w:p>
        </w:tc>
        <w:tc>
          <w:tcPr>
            <w:tcW w:w="2212" w:type="dxa"/>
          </w:tcPr>
          <w:p w:rsidR="008D619A" w:rsidRPr="008B5347" w:rsidRDefault="008D619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B5347">
              <w:rPr>
                <w:rFonts w:ascii="標楷體" w:eastAsia="標楷體" w:hAnsi="標楷體" w:hint="eastAsia"/>
                <w:sz w:val="26"/>
                <w:szCs w:val="26"/>
              </w:rPr>
              <w:t>10~15天</w:t>
            </w:r>
          </w:p>
        </w:tc>
        <w:tc>
          <w:tcPr>
            <w:tcW w:w="1358" w:type="dxa"/>
          </w:tcPr>
          <w:p w:rsidR="008D619A" w:rsidRPr="008B5347" w:rsidRDefault="008D619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B5347">
              <w:rPr>
                <w:rFonts w:ascii="標楷體" w:eastAsia="標楷體" w:hAnsi="標楷體" w:hint="eastAsia"/>
                <w:sz w:val="26"/>
                <w:szCs w:val="26"/>
              </w:rPr>
              <w:t>30~60天</w:t>
            </w:r>
          </w:p>
        </w:tc>
      </w:tr>
      <w:tr w:rsidR="008D619A" w:rsidRPr="009C48BB" w:rsidTr="005700B9">
        <w:tc>
          <w:tcPr>
            <w:tcW w:w="2221" w:type="dxa"/>
          </w:tcPr>
          <w:p w:rsidR="008D619A" w:rsidRPr="008B5347" w:rsidRDefault="008D619A" w:rsidP="009C48B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B5347">
              <w:rPr>
                <w:rFonts w:ascii="標楷體" w:eastAsia="標楷體" w:hAnsi="標楷體" w:hint="eastAsia"/>
                <w:sz w:val="26"/>
                <w:szCs w:val="26"/>
              </w:rPr>
              <w:t>10萬元以下</w:t>
            </w:r>
          </w:p>
        </w:tc>
        <w:tc>
          <w:tcPr>
            <w:tcW w:w="1288" w:type="dxa"/>
          </w:tcPr>
          <w:p w:rsidR="008D619A" w:rsidRPr="008B5347" w:rsidRDefault="008D619A" w:rsidP="009C48B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B5347">
              <w:rPr>
                <w:rFonts w:ascii="標楷體" w:eastAsia="標楷體" w:hAnsi="標楷體" w:hint="eastAsia"/>
                <w:sz w:val="26"/>
                <w:szCs w:val="26"/>
              </w:rPr>
              <w:t>5~7天</w:t>
            </w:r>
          </w:p>
        </w:tc>
        <w:tc>
          <w:tcPr>
            <w:tcW w:w="2169" w:type="dxa"/>
          </w:tcPr>
          <w:p w:rsidR="008D619A" w:rsidRPr="008B5347" w:rsidRDefault="008D619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B5347">
              <w:rPr>
                <w:rFonts w:ascii="標楷體" w:eastAsia="標楷體" w:hAnsi="標楷體" w:hint="eastAsia"/>
                <w:sz w:val="26"/>
                <w:szCs w:val="26"/>
              </w:rPr>
              <w:t xml:space="preserve"> 3~5天</w:t>
            </w:r>
          </w:p>
        </w:tc>
        <w:tc>
          <w:tcPr>
            <w:tcW w:w="2212" w:type="dxa"/>
          </w:tcPr>
          <w:p w:rsidR="008D619A" w:rsidRPr="008B5347" w:rsidRDefault="008D619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B5347">
              <w:rPr>
                <w:rFonts w:ascii="標楷體" w:eastAsia="標楷體" w:hAnsi="標楷體" w:hint="eastAsia"/>
                <w:sz w:val="26"/>
                <w:szCs w:val="26"/>
              </w:rPr>
              <w:t xml:space="preserve"> 3~5天</w:t>
            </w:r>
          </w:p>
        </w:tc>
        <w:tc>
          <w:tcPr>
            <w:tcW w:w="1358" w:type="dxa"/>
          </w:tcPr>
          <w:p w:rsidR="008D619A" w:rsidRPr="008B5347" w:rsidRDefault="008D619A" w:rsidP="008D619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B5347">
              <w:rPr>
                <w:rFonts w:ascii="標楷體" w:eastAsia="標楷體" w:hAnsi="標楷體" w:hint="eastAsia"/>
                <w:sz w:val="26"/>
                <w:szCs w:val="26"/>
              </w:rPr>
              <w:t>7~45天</w:t>
            </w:r>
          </w:p>
        </w:tc>
      </w:tr>
    </w:tbl>
    <w:p w:rsidR="008D619A" w:rsidRPr="005700B9" w:rsidRDefault="008D619A">
      <w:pPr>
        <w:rPr>
          <w:rFonts w:ascii="標楷體" w:eastAsia="標楷體" w:hAnsi="標楷體"/>
        </w:rPr>
      </w:pPr>
      <w:r w:rsidRPr="005700B9">
        <w:rPr>
          <w:rFonts w:ascii="標楷體" w:eastAsia="標楷體" w:hAnsi="標楷體" w:hint="eastAsia"/>
        </w:rPr>
        <w:t>※政府補助款採購案</w:t>
      </w:r>
      <w:r w:rsidR="00301418" w:rsidRPr="005700B9">
        <w:rPr>
          <w:rFonts w:ascii="標楷體" w:eastAsia="標楷體" w:hAnsi="標楷體" w:hint="eastAsia"/>
        </w:rPr>
        <w:t>，</w:t>
      </w:r>
      <w:r w:rsidRPr="005700B9">
        <w:rPr>
          <w:rFonts w:ascii="標楷體" w:eastAsia="標楷體" w:hAnsi="標楷體" w:hint="eastAsia"/>
        </w:rPr>
        <w:t>等標期需受限於政府採購法規定之法定天數</w:t>
      </w:r>
      <w:r w:rsidR="00301418" w:rsidRPr="005700B9">
        <w:rPr>
          <w:rFonts w:ascii="標楷體" w:eastAsia="標楷體" w:hAnsi="標楷體" w:hint="eastAsia"/>
        </w:rPr>
        <w:t>。</w:t>
      </w:r>
    </w:p>
    <w:p w:rsidR="00D263A8" w:rsidRPr="005700B9" w:rsidRDefault="008D619A">
      <w:pPr>
        <w:rPr>
          <w:rFonts w:ascii="標楷體" w:eastAsia="標楷體" w:hAnsi="標楷體"/>
        </w:rPr>
      </w:pPr>
      <w:r w:rsidRPr="005700B9">
        <w:rPr>
          <w:rFonts w:ascii="標楷體" w:eastAsia="標楷體" w:hAnsi="標楷體" w:hint="eastAsia"/>
        </w:rPr>
        <w:t>※50萬元以上採購案</w:t>
      </w:r>
      <w:r w:rsidR="00301418" w:rsidRPr="005700B9">
        <w:rPr>
          <w:rFonts w:ascii="標楷體" w:eastAsia="標楷體" w:hAnsi="標楷體" w:hint="eastAsia"/>
        </w:rPr>
        <w:t>，</w:t>
      </w:r>
      <w:r w:rsidRPr="005700B9">
        <w:rPr>
          <w:rFonts w:ascii="標楷體" w:eastAsia="標楷體" w:hAnsi="標楷體" w:hint="eastAsia"/>
        </w:rPr>
        <w:t>需配合本校採購委員會及採購小組會議事先</w:t>
      </w:r>
      <w:r w:rsidR="00301418" w:rsidRPr="005700B9">
        <w:rPr>
          <w:rFonts w:ascii="標楷體" w:eastAsia="標楷體" w:hAnsi="標楷體" w:hint="eastAsia"/>
        </w:rPr>
        <w:t>已</w:t>
      </w:r>
      <w:r w:rsidRPr="005700B9">
        <w:rPr>
          <w:rFonts w:ascii="標楷體" w:eastAsia="標楷體" w:hAnsi="標楷體" w:hint="eastAsia"/>
        </w:rPr>
        <w:t>安排之既定時間</w:t>
      </w:r>
      <w:r w:rsidR="00301418" w:rsidRPr="005700B9">
        <w:rPr>
          <w:rFonts w:ascii="標楷體" w:eastAsia="標楷體" w:hAnsi="標楷體" w:hint="eastAsia"/>
        </w:rPr>
        <w:t>。</w:t>
      </w:r>
    </w:p>
    <w:p w:rsidR="005700B9" w:rsidRDefault="00301418">
      <w:pPr>
        <w:rPr>
          <w:rFonts w:ascii="標楷體" w:eastAsia="標楷體" w:hAnsi="標楷體"/>
        </w:rPr>
      </w:pPr>
      <w:r w:rsidRPr="005700B9">
        <w:rPr>
          <w:rFonts w:ascii="標楷體" w:eastAsia="標楷體" w:hAnsi="標楷體" w:hint="eastAsia"/>
        </w:rPr>
        <w:t>※</w:t>
      </w:r>
      <w:r w:rsidR="005700B9" w:rsidRPr="005700B9">
        <w:rPr>
          <w:rFonts w:ascii="標楷體" w:eastAsia="標楷體" w:hAnsi="標楷體" w:hint="eastAsia"/>
        </w:rPr>
        <w:t>各單位請務必事先詢問廠商所需</w:t>
      </w:r>
      <w:r w:rsidR="00CF43AF" w:rsidRPr="005700B9">
        <w:rPr>
          <w:rFonts w:ascii="標楷體" w:eastAsia="標楷體" w:hAnsi="標楷體" w:hint="eastAsia"/>
        </w:rPr>
        <w:t>合理之交貨期</w:t>
      </w:r>
      <w:r w:rsidR="005700B9" w:rsidRPr="005700B9">
        <w:rPr>
          <w:rFonts w:ascii="標楷體" w:eastAsia="標楷體" w:hAnsi="標楷體" w:hint="eastAsia"/>
        </w:rPr>
        <w:t>並預估之 。期貨或特殊案件之交貨期可能</w:t>
      </w:r>
    </w:p>
    <w:p w:rsidR="00301418" w:rsidRDefault="005700B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5700B9">
        <w:rPr>
          <w:rFonts w:ascii="標楷體" w:eastAsia="標楷體" w:hAnsi="標楷體" w:hint="eastAsia"/>
        </w:rPr>
        <w:t>更長。</w:t>
      </w:r>
    </w:p>
    <w:p w:rsidR="00D23E65" w:rsidRDefault="00D23E65">
      <w:pPr>
        <w:rPr>
          <w:rFonts w:ascii="標楷體" w:eastAsia="標楷體" w:hAnsi="標楷體"/>
        </w:rPr>
      </w:pPr>
    </w:p>
    <w:p w:rsidR="00D23E65" w:rsidRPr="005700B9" w:rsidRDefault="00D23E6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105.12.27製表</w:t>
      </w:r>
      <w:bookmarkStart w:id="0" w:name="_GoBack"/>
      <w:bookmarkEnd w:id="0"/>
    </w:p>
    <w:sectPr w:rsidR="00D23E65" w:rsidRPr="005700B9" w:rsidSect="00D263A8">
      <w:pgSz w:w="11906" w:h="16838"/>
      <w:pgMar w:top="14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7EB" w:rsidRDefault="00B507EB" w:rsidP="00D23E65">
      <w:r>
        <w:separator/>
      </w:r>
    </w:p>
  </w:endnote>
  <w:endnote w:type="continuationSeparator" w:id="0">
    <w:p w:rsidR="00B507EB" w:rsidRDefault="00B507EB" w:rsidP="00D2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7EB" w:rsidRDefault="00B507EB" w:rsidP="00D23E65">
      <w:r>
        <w:separator/>
      </w:r>
    </w:p>
  </w:footnote>
  <w:footnote w:type="continuationSeparator" w:id="0">
    <w:p w:rsidR="00B507EB" w:rsidRDefault="00B507EB" w:rsidP="00D23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A8"/>
    <w:rsid w:val="00301418"/>
    <w:rsid w:val="00421DCA"/>
    <w:rsid w:val="005700B9"/>
    <w:rsid w:val="008B5347"/>
    <w:rsid w:val="008D619A"/>
    <w:rsid w:val="009C48BB"/>
    <w:rsid w:val="00B507EB"/>
    <w:rsid w:val="00CF43AF"/>
    <w:rsid w:val="00D23E65"/>
    <w:rsid w:val="00D2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C39786-35AF-45E9-B23F-B075FD26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3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3E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3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3E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kmuuser</cp:lastModifiedBy>
  <cp:revision>4</cp:revision>
  <dcterms:created xsi:type="dcterms:W3CDTF">2016-12-22T03:05:00Z</dcterms:created>
  <dcterms:modified xsi:type="dcterms:W3CDTF">2016-12-29T06:08:00Z</dcterms:modified>
</cp:coreProperties>
</file>